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right="141" w:hanging="0"/>
        <w:jc w:val="center"/>
        <w:rPr>
          <w:sz w:val="28"/>
          <w:szCs w:val="28"/>
        </w:rPr>
      </w:pPr>
      <w:r>
        <w:rPr>
          <w:sz w:val="28"/>
          <w:szCs w:val="28"/>
        </w:rPr>
        <w:t>АКТ № 7/2024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плановой проверки соблюдения </w:t>
      </w:r>
      <w:r>
        <w:rPr>
          <w:b w:val="false"/>
          <w:bCs w:val="false"/>
          <w:color w:val="000000"/>
          <w:sz w:val="28"/>
          <w:szCs w:val="28"/>
        </w:rPr>
        <w:t>муниципальн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ым</w:t>
      </w:r>
      <w:r>
        <w:rPr>
          <w:b w:val="false"/>
          <w:bCs w:val="false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бюджетным</w:t>
      </w:r>
      <w:r>
        <w:rPr>
          <w:b w:val="false"/>
          <w:bCs w:val="false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учреждением дополнительного  образования Центр творчества «Созвездие»</w:t>
      </w:r>
      <w:r>
        <w:rPr>
          <w:b w:val="false"/>
          <w:bCs w:val="false"/>
          <w:color w:val="000000"/>
          <w:sz w:val="28"/>
          <w:szCs w:val="28"/>
        </w:rPr>
        <w:t xml:space="preserve"> муниципального образования Усть-Лабинский район</w:t>
      </w:r>
      <w:r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>
      <w:pPr>
        <w:pStyle w:val="Normal"/>
        <w:ind w:left="-426" w:right="14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-454" w:hanging="0"/>
        <w:jc w:val="both"/>
        <w:rPr/>
      </w:pPr>
      <w:r>
        <w:rPr>
          <w:sz w:val="28"/>
          <w:szCs w:val="28"/>
        </w:rPr>
        <w:t>г. Усть-Лабинск</w:t>
        <w:tab/>
        <w:tab/>
        <w:tab/>
        <w:tab/>
        <w:tab/>
        <w:tab/>
        <w:t xml:space="preserve">                                                           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31</w:t>
      </w:r>
      <w:r>
        <w:rPr>
          <w:sz w:val="28"/>
          <w:szCs w:val="28"/>
        </w:rPr>
        <w:t>.05.2024 г.</w:t>
      </w:r>
    </w:p>
    <w:p>
      <w:pPr>
        <w:pStyle w:val="Normal"/>
        <w:ind w:left="-426" w:right="141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408"/>
          <w:tab w:val="left" w:pos="600" w:leader="none"/>
        </w:tabs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2024 год, на основании распоряжения администрации муниципального образования Усть-Лабинский район от 17</w:t>
      </w:r>
      <w:r>
        <w:rPr>
          <w:bCs/>
          <w:sz w:val="28"/>
          <w:szCs w:val="28"/>
          <w:lang w:eastAsia="en-US"/>
        </w:rPr>
        <w:t xml:space="preserve">.04.2024 №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en-US" w:bidi="ar-SA"/>
        </w:rPr>
        <w:t>123</w:t>
      </w:r>
      <w:r>
        <w:rPr>
          <w:bCs/>
          <w:sz w:val="28"/>
          <w:szCs w:val="28"/>
          <w:lang w:eastAsia="en-US"/>
        </w:rPr>
        <w:t>-р</w:t>
      </w:r>
      <w:r>
        <w:rPr>
          <w:sz w:val="28"/>
          <w:szCs w:val="28"/>
          <w:lang w:eastAsia="en-US"/>
        </w:rPr>
        <w:t xml:space="preserve">, комиссией, состоящей из специалистов отдела внутреннего финансового контроля администрации муниципального образования Усть-Лабинский район, проведена плановая документарная проверка деятельности муниципального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бюджетного</w:t>
      </w:r>
      <w:r>
        <w:rPr>
          <w:sz w:val="28"/>
          <w:szCs w:val="28"/>
          <w:lang w:eastAsia="en-US"/>
        </w:rPr>
        <w:t xml:space="preserve"> </w:t>
      </w:r>
      <w:r>
        <w:rPr>
          <w:b w:val="false"/>
          <w:bCs w:val="false"/>
          <w:color w:val="000000"/>
          <w:sz w:val="28"/>
          <w:szCs w:val="28"/>
          <w:lang w:eastAsia="en-US"/>
        </w:rPr>
        <w:t xml:space="preserve">учреждения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lang w:val="ru-RU" w:eastAsia="zh-CN" w:bidi="ar-SA"/>
        </w:rPr>
        <w:t>дополнительного  образования Центр творчества «Созвездие»</w:t>
      </w:r>
      <w:r>
        <w:rPr>
          <w:b w:val="false"/>
          <w:bCs w:val="false"/>
          <w:color w:val="000000"/>
          <w:sz w:val="28"/>
          <w:szCs w:val="28"/>
          <w:lang w:eastAsia="en-US"/>
        </w:rPr>
        <w:t xml:space="preserve"> муниципального образования Усть-Лабинский район 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en-US" w:bidi="ar-SA"/>
        </w:rPr>
        <w:t xml:space="preserve">(далее – МБУ ДО ЦТ «Созвездие», Заказчик, </w:t>
      </w:r>
      <w:r>
        <w:rPr>
          <w:rFonts w:eastAsia="Times New Roman" w:cs="Times New Roman"/>
          <w:b w:val="false"/>
          <w:bCs w:val="false"/>
          <w:color w:val="auto"/>
          <w:kern w:val="0"/>
          <w:sz w:val="28"/>
          <w:szCs w:val="28"/>
          <w:u w:val="none"/>
          <w:lang w:val="ru-RU" w:eastAsia="en-US" w:bidi="ar-SA"/>
        </w:rPr>
        <w:t>Учреждение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en-US" w:bidi="ar-SA"/>
        </w:rPr>
        <w:t xml:space="preserve">) </w:t>
      </w:r>
      <w:r>
        <w:rPr>
          <w:sz w:val="28"/>
          <w:szCs w:val="28"/>
          <w:lang w:eastAsia="en-US"/>
        </w:rPr>
        <w:t>на предмет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 и иных нормативных правовых актов об осуществлении закупок, в целях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u w:val="single"/>
          <w:lang w:eastAsia="en-US"/>
        </w:rPr>
        <w:t>Проверяемый период</w:t>
      </w:r>
      <w:r>
        <w:rPr>
          <w:sz w:val="28"/>
          <w:szCs w:val="28"/>
          <w:lang w:eastAsia="en-US"/>
        </w:rPr>
        <w:t xml:space="preserve">: </w:t>
      </w:r>
      <w:r>
        <w:rPr>
          <w:sz w:val="28"/>
          <w:szCs w:val="28"/>
        </w:rPr>
        <w:t>проверке подлежат закупки за последние 3 года до даты начала проведения проверки</w:t>
      </w:r>
      <w:r>
        <w:rPr>
          <w:sz w:val="28"/>
          <w:szCs w:val="28"/>
          <w:lang w:eastAsia="en-US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u w:val="single"/>
          <w:lang w:eastAsia="en-US"/>
        </w:rPr>
        <w:t>Продолжительность проверки</w:t>
      </w:r>
      <w:r>
        <w:rPr>
          <w:sz w:val="28"/>
          <w:szCs w:val="28"/>
          <w:lang w:eastAsia="en-US"/>
        </w:rPr>
        <w:t xml:space="preserve">: с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2</w:t>
      </w:r>
      <w:r>
        <w:rPr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мая</w:t>
      </w:r>
      <w:r>
        <w:rPr>
          <w:sz w:val="28"/>
          <w:szCs w:val="28"/>
        </w:rPr>
        <w:t xml:space="preserve"> 2024 года по 24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мая</w:t>
      </w:r>
      <w:r>
        <w:rPr>
          <w:sz w:val="28"/>
          <w:szCs w:val="28"/>
        </w:rPr>
        <w:t xml:space="preserve"> 2024 </w:t>
      </w:r>
      <w:r>
        <w:rPr>
          <w:sz w:val="28"/>
          <w:szCs w:val="28"/>
          <w:lang w:eastAsia="en-US"/>
        </w:rPr>
        <w:t>года.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-57" w:right="170" w:firstLine="73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комиссии: 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>
        <w:rPr>
          <w:color w:val="000000"/>
          <w:sz w:val="28"/>
          <w:szCs w:val="28"/>
        </w:rPr>
        <w:t>руководитель комиссии;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Радченко Анна Александровна, заведующий сектором контроля в сфере закупок отдела внутреннего финансового контроля администрации муниципального образования Усть-Лабинский район – член комиссии;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</w:rPr>
        <w:t xml:space="preserve">Рындина Евгения Андреевна, </w:t>
      </w:r>
      <w:r>
        <w:rPr>
          <w:rFonts w:cs="Times New Roman"/>
          <w:color w:val="auto"/>
          <w:kern w:val="0"/>
          <w:sz w:val="28"/>
          <w:szCs w:val="28"/>
          <w:lang w:val="ru-RU" w:eastAsia="ru-RU" w:bidi="ar-SA"/>
        </w:rPr>
        <w:t>главный</w:t>
      </w:r>
      <w:r>
        <w:rPr>
          <w:sz w:val="28"/>
          <w:szCs w:val="28"/>
        </w:rPr>
        <w:t xml:space="preserve"> специалист сектора контроля в сфере закупок отдела внутреннего финансового контроля администрации муниципального образования Усть-Лабинский район» - член комиссии.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lang w:eastAsia="en-US"/>
        </w:rPr>
        <w:t xml:space="preserve">Адрес местонахождения субъекта проверки: </w:t>
      </w:r>
      <w:r>
        <w:rPr>
          <w:sz w:val="28"/>
          <w:szCs w:val="28"/>
        </w:rPr>
        <w:t>3523</w:t>
      </w:r>
      <w:r>
        <w:rPr>
          <w:rFonts w:eastAsia="Times New Roman" w:cs="Times New Roman"/>
          <w:sz w:val="28"/>
          <w:szCs w:val="28"/>
          <w:lang w:eastAsia="ru-RU"/>
        </w:rPr>
        <w:t>30</w:t>
      </w:r>
      <w:r>
        <w:rPr>
          <w:sz w:val="28"/>
          <w:szCs w:val="28"/>
        </w:rPr>
        <w:t xml:space="preserve">, Краснодарский край, Усть-Лабинский район,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en-US" w:bidi="ar-SA"/>
        </w:rPr>
        <w:t>г. Усть-Лабинск, ул. Октябрьская 38</w:t>
      </w:r>
      <w:r>
        <w:rPr>
          <w:sz w:val="28"/>
          <w:szCs w:val="28"/>
        </w:rPr>
        <w:t>.</w:t>
      </w:r>
    </w:p>
    <w:p>
      <w:pPr>
        <w:sectPr>
          <w:type w:val="nextPage"/>
          <w:pgSz w:w="11906" w:h="16838"/>
          <w:pgMar w:left="1134" w:right="740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lang w:eastAsia="en-US"/>
        </w:rPr>
        <w:t xml:space="preserve">В проверяемом периоде руководство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МБУ ДО ЦТ «Созвездие»</w:t>
      </w:r>
      <w:r>
        <w:rPr>
          <w:sz w:val="28"/>
          <w:szCs w:val="28"/>
          <w:lang w:eastAsia="en-US"/>
        </w:rPr>
        <w:t xml:space="preserve"> осуществлялось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 xml:space="preserve">Журавской Натальей Ивановной </w:t>
      </w:r>
      <w:r>
        <w:rPr>
          <w:sz w:val="28"/>
          <w:szCs w:val="28"/>
          <w:lang w:eastAsia="en-US"/>
        </w:rPr>
        <w:t xml:space="preserve"> в соответствии с приказом районного управления образованием администрации Усть-Лабинского района </w:t>
      </w:r>
      <w:r>
        <w:rPr>
          <w:color w:val="000000"/>
          <w:sz w:val="28"/>
          <w:szCs w:val="28"/>
          <w:lang w:eastAsia="en-US"/>
        </w:rPr>
        <w:t xml:space="preserve">от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02</w:t>
      </w:r>
      <w:r>
        <w:rPr>
          <w:color w:val="000000"/>
          <w:sz w:val="28"/>
          <w:szCs w:val="28"/>
          <w:lang w:eastAsia="en-US"/>
        </w:rPr>
        <w:t>.12.20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02</w:t>
      </w:r>
      <w:r>
        <w:rPr>
          <w:color w:val="000000"/>
          <w:sz w:val="28"/>
          <w:szCs w:val="28"/>
          <w:lang w:eastAsia="en-US"/>
        </w:rPr>
        <w:t xml:space="preserve"> № 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21</w:t>
      </w:r>
      <w:r>
        <w:rPr>
          <w:color w:val="000000"/>
          <w:sz w:val="28"/>
          <w:szCs w:val="28"/>
          <w:lang w:eastAsia="en-US"/>
        </w:rPr>
        <w:t>-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Л</w:t>
      </w:r>
      <w:r>
        <w:rPr>
          <w:color w:val="000000"/>
          <w:sz w:val="28"/>
          <w:szCs w:val="28"/>
          <w:lang w:eastAsia="en-US"/>
        </w:rPr>
        <w:t xml:space="preserve"> «О приеме»  с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02</w:t>
      </w:r>
      <w:r>
        <w:rPr>
          <w:color w:val="000000"/>
          <w:sz w:val="28"/>
          <w:szCs w:val="28"/>
          <w:lang w:eastAsia="en-US"/>
        </w:rPr>
        <w:t>.12.20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 xml:space="preserve">02 года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en-US" w:bidi="ar-SA"/>
        </w:rPr>
        <w:t>(Приложение № 1)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плановой проверки были изучены следующие документы и материалы Заказчика: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lang w:eastAsia="en-US"/>
        </w:rPr>
        <w:t xml:space="preserve">- Должностная инструкция </w:t>
      </w:r>
      <w:r>
        <w:rPr>
          <w:rFonts w:eastAsia="Times New Roman" w:cs="Times New Roman"/>
          <w:sz w:val="28"/>
          <w:szCs w:val="28"/>
          <w:lang w:eastAsia="en-US"/>
        </w:rPr>
        <w:t>директора</w:t>
      </w:r>
      <w:r>
        <w:rPr>
          <w:sz w:val="28"/>
          <w:szCs w:val="28"/>
          <w:lang w:eastAsia="en-US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Учреждения</w:t>
      </w:r>
      <w:r>
        <w:rPr>
          <w:sz w:val="28"/>
          <w:szCs w:val="28"/>
          <w:lang w:eastAsia="en-US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План-график закупок товаров, работ, услуг для обеспечения муниципальных нужд (далее – План-график) на 2021, 2022, 2023, 2024 годы;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lang w:eastAsia="en-US"/>
        </w:rPr>
        <w:t xml:space="preserve">- План финансово-хозяйственной деятельности </w:t>
      </w:r>
      <w:r>
        <w:rPr>
          <w:sz w:val="28"/>
          <w:szCs w:val="28"/>
          <w:lang w:val="en-US" w:eastAsia="en-US"/>
        </w:rPr>
        <w:t>(</w:t>
      </w:r>
      <w:r>
        <w:rPr>
          <w:sz w:val="28"/>
          <w:szCs w:val="28"/>
          <w:lang w:val="ru-RU" w:eastAsia="en-US"/>
        </w:rPr>
        <w:t xml:space="preserve">далее </w:t>
      </w:r>
      <w:r>
        <w:rPr>
          <w:sz w:val="28"/>
          <w:szCs w:val="28"/>
          <w:lang w:eastAsia="en-US"/>
        </w:rPr>
        <w:t>– ПФХД) на 2021, 2022, 2023, 2024 финансовые годы;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Отчет об объеме закупок у субъектов малого предпринимательства и социально ориентированных некоммерческих организаций за 2021, 2022, 2023 отчетные годы;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lang w:eastAsia="en-US"/>
        </w:rPr>
        <w:t xml:space="preserve">-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О</w:t>
      </w:r>
      <w:r>
        <w:rPr>
          <w:sz w:val="28"/>
          <w:szCs w:val="28"/>
          <w:lang w:eastAsia="en-US"/>
        </w:rPr>
        <w:t>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частью 1 статьи 30.1 Закона № 44-ФЗ за 2021, 2022, 2023 отчетные годы.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8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плановой проверки установлено следующее: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  <w:highlight w:val="white"/>
        </w:rPr>
        <w:t xml:space="preserve">1. </w:t>
      </w:r>
      <w:r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  <w:lang w:eastAsia="en-US"/>
        </w:rPr>
        <w:t>«б»</w:t>
      </w:r>
      <w:r>
        <w:rPr>
          <w:sz w:val="28"/>
          <w:szCs w:val="28"/>
        </w:rPr>
        <w:t xml:space="preserve"> пункта 12 </w:t>
      </w:r>
      <w:r>
        <w:rPr>
          <w:sz w:val="28"/>
          <w:szCs w:val="28"/>
          <w:lang w:eastAsia="en-US"/>
        </w:rPr>
        <w:t>Постановлени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я</w:t>
      </w:r>
      <w:r>
        <w:rPr>
          <w:sz w:val="28"/>
          <w:szCs w:val="28"/>
          <w:lang w:eastAsia="en-US"/>
        </w:rPr>
        <w:t xml:space="preserve">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1279 (далее – Положение № 1279)</w:t>
      </w:r>
      <w:r>
        <w:rPr>
          <w:sz w:val="28"/>
          <w:szCs w:val="28"/>
        </w:rPr>
        <w:t xml:space="preserve"> Планы-графики закупок утверждаются бюджетными учреждениями в течение 10 рабочих дней  со дня, следующего за днем утверждения плана финансово-хозяйственной деятельности учреждения.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sz w:val="28"/>
          <w:szCs w:val="28"/>
        </w:rPr>
        <w:t xml:space="preserve">Согласно представленной Заказчиком информации </w:t>
      </w:r>
      <w:r>
        <w:rPr>
          <w:sz w:val="28"/>
          <w:szCs w:val="28"/>
          <w:lang w:eastAsia="en-US"/>
        </w:rPr>
        <w:t xml:space="preserve">ПФХД </w:t>
      </w:r>
      <w:r>
        <w:rPr>
          <w:sz w:val="28"/>
          <w:szCs w:val="28"/>
        </w:rPr>
        <w:t xml:space="preserve">на 2022 год утвержден 13 января 2022 года,  на 2023 год - 13 января 2023 года, на 2024 год -     29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декабря</w:t>
      </w:r>
      <w:r>
        <w:rPr>
          <w:sz w:val="28"/>
          <w:szCs w:val="28"/>
        </w:rPr>
        <w:t xml:space="preserve"> 2023 года.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 на 2022 год должен быть утвержден не позднее 27 января 2022 года, на 2023 год - не позднее 27 января 2023  года, на  2024 год – не позднее 22 января 2024 года.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Проверкой своевременности утверждения Плана-графика установлено следующее: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firstLine="709"/>
        <w:jc w:val="both"/>
        <w:rPr/>
      </w:pPr>
      <w:r>
        <w:rPr>
          <w:sz w:val="28"/>
          <w:szCs w:val="28"/>
        </w:rPr>
        <w:t>Фактически План-график  на 2022 год утвержден</w:t>
      </w:r>
      <w:r>
        <w:rPr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января 2022 года, на 2023 год -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25</w:t>
      </w:r>
      <w:r>
        <w:rPr>
          <w:sz w:val="28"/>
          <w:szCs w:val="28"/>
        </w:rPr>
        <w:t xml:space="preserve"> января 2023 года, на 2024 год -</w:t>
      </w:r>
      <w:r>
        <w:rPr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13</w:t>
      </w:r>
      <w:r>
        <w:rPr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января</w:t>
      </w:r>
      <w:r>
        <w:rPr>
          <w:sz w:val="28"/>
          <w:szCs w:val="28"/>
        </w:rPr>
        <w:t xml:space="preserve"> 2024 года, что соответствует требованиям вышеуказанного нормативного правового акта. Нарушений не установлено.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Calibri"/>
          <w:sz w:val="28"/>
          <w:szCs w:val="28"/>
          <w:lang w:eastAsia="ar-SA"/>
        </w:rPr>
        <w:t>2.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 w:cs="Calibri"/>
          <w:b w:val="false"/>
          <w:bCs w:val="false"/>
          <w:sz w:val="28"/>
          <w:szCs w:val="28"/>
          <w:lang w:eastAsia="ar-SA"/>
        </w:rPr>
        <w:t>В проверяемом периоде Заказчиком были осуществлены следующие закупки: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Calibri"/>
          <w:sz w:val="28"/>
          <w:szCs w:val="28"/>
          <w:u w:val="none"/>
          <w:lang w:eastAsia="ar-SA"/>
        </w:rPr>
        <w:t xml:space="preserve">в 2021 </w:t>
      </w:r>
      <w:r>
        <w:rPr>
          <w:rFonts w:eastAsia="Calibri" w:cs="Calibri"/>
          <w:sz w:val="28"/>
          <w:szCs w:val="28"/>
          <w:u w:val="none"/>
          <w:lang w:eastAsia="ar-SA"/>
        </w:rPr>
        <w:t xml:space="preserve">году, </w:t>
      </w:r>
      <w:r>
        <w:rPr>
          <w:rFonts w:eastAsia="Calibri" w:cs="Calibri"/>
          <w:b w:val="false"/>
          <w:bCs w:val="false"/>
          <w:sz w:val="28"/>
          <w:szCs w:val="28"/>
          <w:u w:val="none"/>
          <w:lang w:eastAsia="ar-SA"/>
        </w:rPr>
        <w:t xml:space="preserve">закупки конкурентными способами не осуществлялись. Все закупки были произведены у единственного поставщика </w:t>
      </w:r>
      <w:r>
        <w:rPr>
          <w:rFonts w:eastAsia="Times New Roman" w:cs="Calibri"/>
          <w:b w:val="false"/>
          <w:bCs w:val="false"/>
          <w:color w:val="auto"/>
          <w:kern w:val="0"/>
          <w:sz w:val="28"/>
          <w:szCs w:val="28"/>
          <w:u w:val="none"/>
          <w:lang w:val="ru-RU" w:eastAsia="ar-SA" w:bidi="ar-SA"/>
        </w:rPr>
        <w:t>в соответствии с</w:t>
      </w:r>
      <w:r>
        <w:rPr>
          <w:rFonts w:eastAsia="Calibri" w:cs="Calibri"/>
          <w:b w:val="false"/>
          <w:bCs w:val="false"/>
          <w:sz w:val="28"/>
          <w:szCs w:val="28"/>
          <w:u w:val="none"/>
          <w:lang w:eastAsia="ar-SA"/>
        </w:rPr>
        <w:t xml:space="preserve"> пунктом  5 части 1 статьи 93 Закона № 44-ФЗ;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Calibri"/>
          <w:sz w:val="28"/>
          <w:szCs w:val="28"/>
          <w:u w:val="none"/>
          <w:lang w:eastAsia="ar-SA"/>
        </w:rPr>
        <w:t xml:space="preserve">в 2022 году </w:t>
      </w:r>
      <w:r>
        <w:rPr>
          <w:rFonts w:cs="Calibri"/>
          <w:sz w:val="28"/>
          <w:szCs w:val="28"/>
          <w:lang w:eastAsia="ar-SA"/>
        </w:rPr>
        <w:t xml:space="preserve">закупки конкурентными способами не осуществлялись. Все закупки были произведены </w:t>
      </w:r>
      <w:r>
        <w:rPr>
          <w:rFonts w:eastAsia="Calibri" w:cs="Calibri"/>
          <w:sz w:val="28"/>
          <w:szCs w:val="28"/>
          <w:u w:val="none"/>
          <w:lang w:eastAsia="ar-SA"/>
        </w:rPr>
        <w:t xml:space="preserve">у единственного поставщика </w:t>
      </w:r>
      <w:r>
        <w:rPr>
          <w:rFonts w:eastAsia="Times New Roman" w:cs="Calibri"/>
          <w:color w:val="auto"/>
          <w:kern w:val="0"/>
          <w:sz w:val="28"/>
          <w:szCs w:val="28"/>
          <w:lang w:val="ru-RU" w:eastAsia="ar-SA" w:bidi="ar-SA"/>
        </w:rPr>
        <w:t>в соответствии с</w:t>
      </w:r>
      <w:r>
        <w:rPr>
          <w:rFonts w:cs="Calibri"/>
          <w:sz w:val="28"/>
          <w:szCs w:val="28"/>
          <w:lang w:eastAsia="ar-SA"/>
        </w:rPr>
        <w:t xml:space="preserve"> </w:t>
      </w:r>
      <w:r>
        <w:rPr>
          <w:rFonts w:eastAsia="Calibri" w:cs="Calibri"/>
          <w:b w:val="false"/>
          <w:bCs w:val="false"/>
          <w:sz w:val="28"/>
          <w:szCs w:val="28"/>
          <w:u w:val="none"/>
          <w:lang w:eastAsia="ar-SA"/>
        </w:rPr>
        <w:t>пунктом  5 части 1 статьи 93 Закона № 44-ФЗ;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Calibri" w:cs="Calibri"/>
          <w:sz w:val="28"/>
          <w:szCs w:val="28"/>
          <w:u w:val="none"/>
          <w:lang w:eastAsia="ar-SA"/>
        </w:rPr>
        <w:t xml:space="preserve">в 2023 году, кроме закупок, осуществленных у единственного поставщика в соответствии  с пунктом 5 части 1 статьи 93 Закона № 44-ФЗ, был </w:t>
      </w:r>
      <w:r>
        <w:rPr>
          <w:rFonts w:eastAsia="Calibri" w:cs="Calibri"/>
          <w:b w:val="false"/>
          <w:bCs w:val="false"/>
          <w:sz w:val="28"/>
          <w:szCs w:val="28"/>
          <w:lang w:eastAsia="ar-SA"/>
        </w:rPr>
        <w:t xml:space="preserve">заключен </w:t>
      </w:r>
      <w:r>
        <w:rPr>
          <w:rFonts w:eastAsia="Calibri" w:cs="Calibri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1</w:t>
      </w:r>
      <w:r>
        <w:rPr>
          <w:rFonts w:eastAsia="Calibri" w:cs="Calibri"/>
          <w:b w:val="false"/>
          <w:bCs w:val="false"/>
          <w:sz w:val="28"/>
          <w:szCs w:val="28"/>
          <w:lang w:eastAsia="ar-SA"/>
        </w:rPr>
        <w:t xml:space="preserve"> контракт путем проведения аукциона в электронной форме на общую сумму       </w:t>
      </w:r>
      <w:r>
        <w:rPr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ar-SA" w:bidi="ar-SA"/>
        </w:rPr>
        <w:t>233 107,83</w:t>
      </w:r>
      <w:r>
        <w:rPr>
          <w:rFonts w:eastAsia="Calibri" w:cs="Calibri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Calibri" w:cs="Calibri"/>
          <w:b w:val="false"/>
          <w:bCs w:val="false"/>
          <w:sz w:val="28"/>
          <w:szCs w:val="28"/>
          <w:lang w:eastAsia="ar-SA"/>
        </w:rPr>
        <w:t>рубля.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сумму, не превышающую шестисот тысяч рублей. </w:t>
      </w:r>
      <w:r>
        <w:rPr>
          <w:rFonts w:eastAsia="Calibri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en-US"/>
        </w:rPr>
        <w:t>При этом 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Calibri"/>
          <w:sz w:val="28"/>
          <w:szCs w:val="28"/>
          <w:lang w:eastAsia="en-US"/>
        </w:rPr>
        <w:t>В соответствии с представленным Заказчиком реестром контрактов, заключенных на основании пункта 5 части 1 статьи 93 Закона № 44-ФЗ, оплата которых осуществлялась в 202</w:t>
      </w:r>
      <w:r>
        <w:rPr>
          <w:rFonts w:eastAsia="Calibri" w:cs="Times New Roman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, 2022, 2023 год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 w:bidi="ar-SA"/>
        </w:rPr>
        <w:t>ах</w:t>
      </w:r>
      <w:r>
        <w:rPr>
          <w:rFonts w:eastAsia="Calibri"/>
          <w:sz w:val="28"/>
          <w:szCs w:val="28"/>
          <w:lang w:eastAsia="en-US"/>
        </w:rPr>
        <w:t>, нарушений, в части превышения таких ограничений, не установлено.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Согласно части 2 статьи 93 Закона № 44-ФЗ при осуществлении закупки у единственного поставщика (подрядчика, исполнителя) в случаях, предусмотренных пунктами 6, 9, 34 и 50 части 1 указанной статьи, заказчик обязан уведомить в срок не позднее одного рабочего дня с даты заключения контракта контрольный орган в сфере закупок о такой закупке. Уведомление о такой закупке направляется в орган местного самоуправления муниципального района, уполномоченный на осуществление контроля в сфере закупок.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Calibri"/>
          <w:sz w:val="28"/>
          <w:szCs w:val="28"/>
          <w:lang w:eastAsia="en-US"/>
        </w:rPr>
        <w:t xml:space="preserve">В проверяемом периоде Заказчиком такие контракты не заключались, соответственно уведомления в уполномоченный орган - Отдел внутреннего финансового контроля,  не </w:t>
      </w:r>
      <w:r>
        <w:rPr>
          <w:rFonts w:eastAsia="Calibri" w:cs="Times New Roman"/>
          <w:color w:val="auto"/>
          <w:kern w:val="0"/>
          <w:sz w:val="28"/>
          <w:szCs w:val="28"/>
          <w:lang w:val="ru-RU" w:eastAsia="en-US" w:bidi="ar-SA"/>
        </w:rPr>
        <w:t>направлялись</w:t>
      </w:r>
      <w:r>
        <w:rPr>
          <w:rFonts w:eastAsia="Calibri"/>
          <w:sz w:val="28"/>
          <w:szCs w:val="28"/>
          <w:lang w:eastAsia="en-US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Извещения о проведении открытых аукционов и конкурсов в электронной форме соответствуют требованиям статьи 42 Закона № 44-ФЗ и размещены в единой информационной системе (далее – ЕИС) в установленные сроки. Нарушений не установлено.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На момент проведения проверки, процедуры, находящиеся на стадии определения поставщика (подрядчика, исполнителя), подлежащие проверке,  отсутствуют.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cs="Calibri"/>
          <w:b w:val="false"/>
          <w:bCs w:val="false"/>
          <w:color w:val="000000"/>
          <w:sz w:val="28"/>
          <w:szCs w:val="28"/>
          <w:lang w:eastAsia="ar-SA"/>
        </w:rPr>
        <w:t xml:space="preserve">3. </w:t>
      </w:r>
      <w:r>
        <w:rPr>
          <w:b w:val="false"/>
          <w:bCs w:val="false"/>
          <w:color w:val="000000"/>
          <w:sz w:val="28"/>
          <w:szCs w:val="28"/>
        </w:rPr>
        <w:t xml:space="preserve">Согласно части 4 статьи 30 Закона № 44-ФЗ по итогам года заказчик обязан составить отчет об объеме закупок у субъектов малого предпринимательства (СМП), социально ориентированных некоммерческих организаций (СОНКО)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80"/>
        <w:jc w:val="both"/>
        <w:rPr/>
      </w:pPr>
      <w:r>
        <w:rPr>
          <w:bCs/>
          <w:color w:val="000000"/>
          <w:sz w:val="28"/>
          <w:szCs w:val="28"/>
        </w:rPr>
        <w:t xml:space="preserve">Согласно информации из реестра отчетов заказчиков, размещенных в ЕИС, Отчет Заказчика об объеме закупок у СМП и СОНКО за 2021 год 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ru-RU" w:eastAsia="en-US"/>
        </w:rPr>
        <w:t xml:space="preserve">в ЕИС не размещен, чем нарушено требование 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ru-RU" w:eastAsia="ar-SA"/>
        </w:rPr>
        <w:t xml:space="preserve">части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lang w:val="ru-RU" w:eastAsia="ar-SA" w:bidi="ar-SA"/>
        </w:rPr>
        <w:t>4 статьи 30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ru-RU" w:eastAsia="ar-SA"/>
        </w:rPr>
        <w:t xml:space="preserve"> Закона № 44-ФЗ.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80"/>
        <w:jc w:val="both"/>
        <w:rPr/>
      </w:pP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ru-RU" w:eastAsia="en-US"/>
        </w:rPr>
        <w:t xml:space="preserve">В указанном нарушении усматриваются признаки административного правонарушения, предусмотренного частью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lang w:val="ru-RU" w:eastAsia="ru-RU" w:bidi="ar-SA"/>
        </w:rPr>
        <w:t>3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ru-RU" w:eastAsia="en-US"/>
        </w:rPr>
        <w:t xml:space="preserve"> статьи 7.30 кодекса Российской Федерации об административных правонарушениях  (далее - КоАП РФ).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 дня совершения административного правонарушения.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80"/>
        <w:jc w:val="both"/>
        <w:rPr/>
      </w:pP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ru-RU" w:eastAsia="en-US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x-none" w:eastAsia="en-US"/>
        </w:rPr>
        <w:t xml:space="preserve">на момент 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ru-RU" w:eastAsia="en-US"/>
        </w:rPr>
        <w:t xml:space="preserve">проведения плановой проверки он 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x-none" w:eastAsia="en-US"/>
        </w:rPr>
        <w:t>истек.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80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>Согласно информации из реестра отчетов заказчиков, размещенных в ЕИС, Отчет Заказчика об объеме закупок у СМП и СОНКО за 202</w:t>
      </w:r>
      <w:r>
        <w:rPr>
          <w:rFonts w:eastAsia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bCs/>
          <w:color w:val="000000"/>
          <w:sz w:val="28"/>
          <w:szCs w:val="28"/>
        </w:rPr>
        <w:t xml:space="preserve"> год размещен в ЕИС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13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июля</w:t>
      </w:r>
      <w:r>
        <w:rPr>
          <w:bCs/>
          <w:color w:val="000000"/>
          <w:sz w:val="28"/>
          <w:szCs w:val="28"/>
        </w:rPr>
        <w:t xml:space="preserve"> 2023 года, т.е. с нарушением установленного срока.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/>
      </w:pPr>
      <w:r>
        <w:rPr>
          <w:bCs/>
          <w:color w:val="000000"/>
          <w:sz w:val="28"/>
          <w:szCs w:val="28"/>
        </w:rPr>
        <w:t xml:space="preserve">Размещение вышеуказанного Отчета  с нарушением установленного срока, квалифицируется,  как размещение Заказчиком в ЕИС информации и документов с нарушением требований, предусмотренных частью 4 статьи 30 Закона № 44-ФЗ.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bCs/>
          <w:color w:val="000000"/>
          <w:sz w:val="28"/>
          <w:szCs w:val="28"/>
        </w:rPr>
        <w:t xml:space="preserve">В указанных нарушениях усматриваются признаки административного правонарушения, предусмотренного частью 1.4 статьи 7.30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lang w:val="x-none" w:eastAsia="en-US"/>
        </w:rPr>
        <w:t xml:space="preserve">КоАП РФ. </w:t>
      </w:r>
      <w:r>
        <w:rPr>
          <w:rFonts w:eastAsia="Calibri" w:cs="Times New Roman"/>
          <w:b w:val="false"/>
          <w:bCs w:val="false"/>
          <w:color w:val="000000"/>
          <w:sz w:val="28"/>
          <w:szCs w:val="28"/>
          <w:highlight w:val="white"/>
          <w:lang w:val="ru-RU" w:eastAsia="en-US"/>
        </w:rPr>
        <w:t xml:space="preserve">Однако, 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u w:val="none"/>
          <w:lang w:val="ru-RU" w:eastAsia="ar-SA"/>
        </w:rPr>
        <w:t xml:space="preserve">срок давности привлечения к административной ответственности </w:t>
      </w:r>
      <w:r>
        <w:rPr>
          <w:rFonts w:eastAsia="Calibri" w:cs="Times New Roman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>на дату проведения настоящей проверки истек</w:t>
      </w: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u w:val="none"/>
          <w:lang w:val="ru-RU" w:eastAsia="ar-SA"/>
        </w:rPr>
        <w:t xml:space="preserve"> (более года).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09"/>
        <w:jc w:val="both"/>
        <w:rPr>
          <w:color w:val="000000"/>
        </w:rPr>
      </w:pPr>
      <w:r>
        <w:rPr>
          <w:rFonts w:eastAsia="Calibri" w:cs="Times New Roman"/>
          <w:b w:val="false"/>
          <w:bCs/>
          <w:color w:val="000000"/>
          <w:sz w:val="28"/>
          <w:szCs w:val="28"/>
          <w:highlight w:val="white"/>
          <w:lang w:val="x-none" w:eastAsia="en-US"/>
        </w:rPr>
        <w:t>Отчет об объеме закупок у СМП и СОНКО за 202</w:t>
      </w:r>
      <w:r>
        <w:rPr>
          <w:rFonts w:eastAsia="Calibri" w:cs="Times New Roman"/>
          <w:b w:val="false"/>
          <w:bCs/>
          <w:color w:val="000000"/>
          <w:kern w:val="0"/>
          <w:sz w:val="28"/>
          <w:szCs w:val="28"/>
          <w:highlight w:val="white"/>
          <w:lang w:val="ru-RU" w:eastAsia="en-US" w:bidi="ar-SA"/>
        </w:rPr>
        <w:t>3</w:t>
      </w:r>
      <w:r>
        <w:rPr>
          <w:bCs/>
          <w:color w:val="000000"/>
          <w:sz w:val="28"/>
          <w:szCs w:val="28"/>
        </w:rPr>
        <w:t xml:space="preserve"> год (Приложение № 2) размещен в ЕИС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29</w:t>
      </w:r>
      <w:r>
        <w:rPr>
          <w:bCs/>
          <w:color w:val="000000"/>
          <w:sz w:val="28"/>
          <w:szCs w:val="28"/>
        </w:rPr>
        <w:t xml:space="preserve"> марта 2024 года т.е. своевременно.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bCs/>
          <w:color w:val="000000"/>
          <w:sz w:val="28"/>
          <w:szCs w:val="28"/>
        </w:rPr>
        <w:t xml:space="preserve">Частью 1 статьи 30 Закона № 44-ФЗ установлена обязанность заказчиков осуществлять закупки у СМП и СОНКО в объеме не менее чем 15 процентов 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(в редакции Закона № 44-ФЗ, действующей до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>января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г.) и не менее чем 25 процентов (в редакции Закона № 44-ФЗ, действующей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>после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>1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>января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202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>2</w:t>
      </w:r>
      <w:r>
        <w:rPr>
          <w:rFonts w:eastAsia="Calibri"/>
          <w:bCs/>
          <w:color w:val="000000"/>
          <w:sz w:val="28"/>
          <w:szCs w:val="28"/>
          <w:lang w:eastAsia="en-US"/>
        </w:rPr>
        <w:t xml:space="preserve"> г.) </w:t>
      </w:r>
      <w:r>
        <w:rPr>
          <w:bCs/>
          <w:color w:val="000000"/>
          <w:sz w:val="28"/>
          <w:szCs w:val="28"/>
        </w:rPr>
        <w:t>совокупного годового объема закупок, рассчитанного с учетом части 1.1 указанной статьи, путем проведения открытых конкурсов, конкурсов с ограниченным участием, двухэтапных конкурсов, электронных аукционов,  запросов  котировок, запросов предложений, в которых участниками закупок являются только СМП и СОНКО, а также осуществления закупок с учетом положений части 5 указанной статьи.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bCs/>
          <w:color w:val="000000"/>
          <w:sz w:val="28"/>
          <w:szCs w:val="28"/>
        </w:rPr>
        <w:t xml:space="preserve">Доля закупок, которые Заказчик осуществил у СМП и СОНКО 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2021 и 2022 годах составила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 xml:space="preserve">0 процентов. На основании Плана-графика на 2021 и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2022 </w:t>
      </w:r>
      <w:r>
        <w:rPr>
          <w:rFonts w:eastAsia="Calibri" w:cs="Times New Roman"/>
          <w:bCs/>
          <w:color w:val="000000"/>
          <w:kern w:val="0"/>
          <w:sz w:val="28"/>
          <w:szCs w:val="28"/>
          <w:lang w:val="ru-RU" w:eastAsia="en-US" w:bidi="ar-SA"/>
        </w:rPr>
        <w:t xml:space="preserve">годы, закупки осуществлялись только у единственного поставщика, конкурентные процедуры закупок в этот период не осуществлялись.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Доля закупок, которые Заказчик осуществил у СМП и СОНКО 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2023 году составила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/>
          <w:color w:val="000000"/>
          <w:kern w:val="0"/>
          <w:sz w:val="28"/>
          <w:szCs w:val="28"/>
          <w:lang w:val="ru-RU" w:eastAsia="en-US" w:bidi="ar-SA"/>
        </w:rPr>
        <w:t xml:space="preserve">100 </w:t>
      </w:r>
      <w:r>
        <w:rPr>
          <w:rFonts w:eastAsia="Calibri"/>
          <w:color w:val="000000"/>
          <w:sz w:val="28"/>
          <w:szCs w:val="28"/>
          <w:lang w:eastAsia="en-US"/>
        </w:rPr>
        <w:t xml:space="preserve">процентов. </w:t>
      </w:r>
      <w:r>
        <w:rPr>
          <w:bCs/>
          <w:color w:val="000000"/>
          <w:sz w:val="28"/>
          <w:szCs w:val="28"/>
        </w:rPr>
        <w:t>Нарушений не установлено.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частью 3 статьи 7 Закона № 44-ФЗ информация, предусмотренная указанным законом и размещенная в ЕИС, должна быть полной и достоверной.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 пунктом 3 Правил подготовки Отчета об объеме закупок у СМП и СОНКО, его размещения в ЕИС, утвержденных постановлением Правительства РФ от 17.03.2015 № 238 (далее - Правила, Постановление № 238), подготовка отчета и его составление осуществляются по форме, утвержденной  Постановлением № 238, и в соответствии с требованиями к заполнению формы, являющимися приложением к выше указанным Правилам (далее-Требования).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 (в тыс. руб.).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Отчете об объеме закупок у СМП и СОНКО за 2023 год в  позиции 1 раздела II указана сумма</w:t>
      </w:r>
      <w:r>
        <w:rPr>
          <w:bCs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</w:t>
      </w:r>
      <w:r>
        <w:rPr>
          <w:bCs/>
          <w:color w:val="000000"/>
          <w:sz w:val="28"/>
          <w:szCs w:val="28"/>
          <w:lang w:val="en-US"/>
        </w:rPr>
        <w:t>,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00</w:t>
      </w:r>
      <w:r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color w:val="000000"/>
          <w:sz w:val="28"/>
          <w:szCs w:val="28"/>
        </w:rPr>
        <w:t>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Однако, в соответствии с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ПФХД</w:t>
      </w:r>
      <w:r>
        <w:rPr>
          <w:bCs/>
          <w:color w:val="000000"/>
          <w:sz w:val="28"/>
          <w:szCs w:val="28"/>
        </w:rPr>
        <w:t xml:space="preserve"> на 2023 финансовый год, утвержденного Заказчиком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29</w:t>
      </w:r>
      <w:r>
        <w:rPr>
          <w:bCs/>
          <w:color w:val="000000"/>
          <w:sz w:val="28"/>
          <w:szCs w:val="28"/>
        </w:rPr>
        <w:t xml:space="preserve"> декабря 2023 года, совокупный годовой объем закупок в 2023 году составил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3 603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61578 тыс. </w:t>
      </w:r>
      <w:r>
        <w:rPr>
          <w:bCs/>
          <w:color w:val="000000"/>
          <w:sz w:val="28"/>
          <w:szCs w:val="28"/>
        </w:rPr>
        <w:t>рублей (Приложение № 3).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подпункту «б» пункта 2 Требований к заполнению формы Отчета об объеме закупок у СМП и СОНКО, в позиции 2 раздела II </w:t>
      </w:r>
      <w:r>
        <w:rPr>
          <w:b w:val="false"/>
          <w:bCs/>
          <w:sz w:val="28"/>
          <w:szCs w:val="28"/>
        </w:rPr>
        <w:t xml:space="preserve">в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абзаце первом</w:t>
      </w:r>
      <w:r>
        <w:rPr>
          <w:b w:val="false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указывается общий объем финансового обеспечения для оплаты контрактов в отчетном году в рамках осуществления закупок, </w:t>
      </w:r>
      <w:r>
        <w:rPr>
          <w:b w:val="false"/>
          <w:bCs/>
          <w:sz w:val="28"/>
          <w:szCs w:val="28"/>
        </w:rPr>
        <w:t xml:space="preserve">не подлежащих в соответствии с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Закон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0"/>
          <w:sz w:val="28"/>
          <w:szCs w:val="28"/>
          <w:u w:val="none"/>
          <w:effect w:val="none"/>
          <w:lang w:val="ru-RU" w:eastAsia="ru-RU" w:bidi="ar-SA"/>
        </w:rPr>
        <w:t>ом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№ 44-ФЗ</w:t>
      </w:r>
      <w:r>
        <w:rPr>
          <w:b w:val="false"/>
          <w:bCs/>
          <w:sz w:val="28"/>
          <w:szCs w:val="28"/>
        </w:rP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рассчитанный как сумма значений, предусмотренных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абзацами вторым</w:t>
      </w:r>
      <w:r>
        <w:rPr>
          <w:b w:val="false"/>
          <w:bCs/>
          <w:color w:val="000000"/>
          <w:sz w:val="28"/>
          <w:szCs w:val="28"/>
        </w:rPr>
        <w:t xml:space="preserve"> -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шестым</w:t>
      </w:r>
      <w:r>
        <w:rPr>
          <w:b w:val="false"/>
          <w:bCs/>
          <w:color w:val="000000"/>
          <w:sz w:val="28"/>
          <w:szCs w:val="28"/>
        </w:rPr>
        <w:t xml:space="preserve"> </w:t>
      </w:r>
      <w:r>
        <w:rPr>
          <w:b w:val="false"/>
          <w:bCs/>
          <w:sz w:val="28"/>
          <w:szCs w:val="28"/>
        </w:rPr>
        <w:t>указанной позиции (тыс. рублей)</w:t>
      </w:r>
      <w:r>
        <w:rPr>
          <w:bCs/>
          <w:sz w:val="28"/>
          <w:szCs w:val="28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Отчете об объеме закупок у СМП и СОНКО за 2023 год в  позиции 2 раздела II </w:t>
      </w:r>
      <w:r>
        <w:rPr>
          <w:b w:val="false"/>
          <w:bCs/>
          <w:sz w:val="28"/>
          <w:szCs w:val="28"/>
        </w:rPr>
        <w:t xml:space="preserve">в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абзаце первом </w:t>
      </w:r>
      <w:r>
        <w:rPr>
          <w:bCs/>
          <w:sz w:val="28"/>
          <w:szCs w:val="28"/>
        </w:rPr>
        <w:t xml:space="preserve">указана сумма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bCs/>
          <w:sz w:val="28"/>
          <w:szCs w:val="28"/>
        </w:rPr>
        <w:t>,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00</w:t>
      </w:r>
      <w:r>
        <w:rPr>
          <w:bCs/>
          <w:sz w:val="28"/>
          <w:szCs w:val="28"/>
        </w:rPr>
        <w:t xml:space="preserve"> 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Тогда как, в рамках осуществления закупок по части 1 статьи 93 Закона           № 44-ФЗ в реестре контрактов, заключенных с единственным поставщиком объем финансового обеспечения на осуществление закупок составил                                    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en-US" w:eastAsia="ru-RU" w:bidi="ar-SA"/>
        </w:rPr>
        <w:t>370</w:t>
      </w:r>
      <w:r>
        <w:rPr>
          <w:bCs/>
          <w:color w:val="000000"/>
          <w:sz w:val="28"/>
          <w:szCs w:val="28"/>
          <w:lang w:val="en-US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en-US" w:eastAsia="ru-RU" w:bidi="ar-SA"/>
        </w:rPr>
        <w:t xml:space="preserve">50795 </w:t>
      </w:r>
      <w:r>
        <w:rPr>
          <w:bCs/>
          <w:color w:val="000000"/>
          <w:sz w:val="28"/>
          <w:szCs w:val="28"/>
        </w:rPr>
        <w:t>тыс. рублей (Приложение № 4).</w:t>
      </w:r>
    </w:p>
    <w:p>
      <w:pPr>
        <w:pStyle w:val="Style18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 w:val="false"/>
          <w:bCs/>
          <w:color w:val="000000"/>
          <w:sz w:val="28"/>
          <w:szCs w:val="28"/>
        </w:rPr>
        <w:t xml:space="preserve">Согласно подпункту «б» пункта 2 Требований к заполнению формы Отчета об объеме закупок у СМП и СОНКО, в позиции 2 раздела II в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абзаце четвертом</w:t>
      </w:r>
      <w:r>
        <w:rPr>
          <w:b w:val="false"/>
          <w:bCs/>
          <w:color w:val="000000"/>
          <w:sz w:val="28"/>
          <w:szCs w:val="28"/>
        </w:rP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частью 1</w:t>
      </w:r>
      <w:r>
        <w:rPr>
          <w:b w:val="false"/>
          <w:bCs/>
          <w:color w:val="000000"/>
          <w:sz w:val="28"/>
          <w:szCs w:val="28"/>
        </w:rPr>
        <w:t xml:space="preserve"> (за исключением закупок, которые осуществлены в соответствии с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пунктом 25 части 1 статьи 93</w:t>
      </w:r>
      <w:r>
        <w:rPr>
          <w:b w:val="false"/>
          <w:bCs/>
          <w:color w:val="000000"/>
          <w:sz w:val="28"/>
          <w:szCs w:val="28"/>
        </w:rPr>
        <w:t xml:space="preserve"> Закона № 44-ФЗ по результатам несостоявшегося определения поставщиков (подрядчиков, исполнителей), проведенного в соответствии с требованиями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пункта 1 части 1 статьи 30</w:t>
      </w:r>
      <w:r>
        <w:rPr>
          <w:b w:val="false"/>
          <w:bCs/>
          <w:color w:val="000000"/>
          <w:sz w:val="28"/>
          <w:szCs w:val="28"/>
        </w:rPr>
        <w:t xml:space="preserve"> Закона № 44-ФЗ) и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частью 12 статьи 93</w:t>
      </w:r>
      <w:r>
        <w:rPr>
          <w:b w:val="false"/>
          <w:bCs/>
          <w:color w:val="000000"/>
          <w:sz w:val="28"/>
          <w:szCs w:val="28"/>
        </w:rPr>
        <w:t xml:space="preserve"> Закона № 44-ФЗ,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Отчете об объеме закупок у СМП и СОНКО за 2023 год в  позиции 2 раздела II </w:t>
      </w:r>
      <w:r>
        <w:rPr>
          <w:b w:val="false"/>
          <w:bCs/>
          <w:color w:val="000000"/>
          <w:sz w:val="28"/>
          <w:szCs w:val="28"/>
        </w:rPr>
        <w:t xml:space="preserve">в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абзаце 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0"/>
          <w:sz w:val="28"/>
          <w:szCs w:val="28"/>
          <w:u w:val="none"/>
          <w:effect w:val="none"/>
          <w:lang w:val="ru-RU" w:eastAsia="ru-RU" w:bidi="ar-SA"/>
        </w:rPr>
        <w:t>четвертом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</w:t>
      </w:r>
      <w:r>
        <w:rPr>
          <w:bCs/>
          <w:color w:val="000000"/>
          <w:sz w:val="28"/>
          <w:szCs w:val="28"/>
        </w:rPr>
        <w:t xml:space="preserve">указана сумма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00</w:t>
      </w:r>
      <w:r>
        <w:rPr>
          <w:bCs/>
          <w:color w:val="000000"/>
          <w:sz w:val="28"/>
          <w:szCs w:val="28"/>
        </w:rPr>
        <w:t xml:space="preserve"> 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Тогда как, в рамках осуществления закупок по части 1 статьи 93 Закона           № 44-ФЗ в реестре контрактов, заключенных с единственным поставщиком объем финансового обеспечения на осуществление закупок составил                                      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en-US" w:eastAsia="ru-RU" w:bidi="ar-SA"/>
        </w:rPr>
        <w:t xml:space="preserve"> 370,50795</w:t>
      </w:r>
      <w:r>
        <w:rPr>
          <w:bCs/>
          <w:color w:val="000000"/>
          <w:sz w:val="28"/>
          <w:szCs w:val="28"/>
        </w:rPr>
        <w:t xml:space="preserve"> тыс. рублей (Приложение № 4).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подпункту «в» пункта 2 Требований к заполнению формы Отчета об объеме закупок у СМП и СОНКО в позиции 3 раздела II, указывается совокупный годовой объем закупок, </w:t>
      </w:r>
      <w:r>
        <w:rPr>
          <w:b w:val="false"/>
          <w:color w:val="000000"/>
          <w:sz w:val="28"/>
          <w:szCs w:val="28"/>
        </w:rPr>
        <w:t xml:space="preserve">рассчитанный за вычетом закупок, не подлежащих в соответствии с 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>Закон</w:t>
      </w:r>
      <w:r>
        <w:rPr>
          <w:rFonts w:eastAsia="Times New Roman" w:cs="Times New Roman"/>
          <w:b w:val="false"/>
          <w:bCs/>
          <w:strike w:val="false"/>
          <w:dstrike w:val="false"/>
          <w:color w:val="000000"/>
          <w:kern w:val="0"/>
          <w:sz w:val="28"/>
          <w:szCs w:val="28"/>
          <w:u w:val="none"/>
          <w:effect w:val="none"/>
          <w:lang w:val="ru-RU" w:eastAsia="ru-RU" w:bidi="ar-SA"/>
        </w:rPr>
        <w:t>ом</w:t>
      </w:r>
      <w:r>
        <w:rPr>
          <w:b w:val="false"/>
          <w:bCs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 № 44-ФЗ</w:t>
      </w:r>
      <w:r>
        <w:rPr>
          <w:b w:val="false"/>
          <w:color w:val="000000"/>
          <w:sz w:val="28"/>
          <w:szCs w:val="28"/>
        </w:rP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как разница между совокупным годовым объемом закупок заказчика за отчетный год, указанным в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подпункте «а»</w:t>
      </w:r>
      <w:r>
        <w:rPr>
          <w:b w:val="false"/>
          <w:color w:val="000000"/>
          <w:sz w:val="28"/>
          <w:szCs w:val="28"/>
        </w:rPr>
        <w:t xml:space="preserve"> настоящего пункта, и общим объемом финансового обеспечения для оплаты контрактов в отчетном году, указанным в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подпункте «б»</w:t>
      </w:r>
      <w:r>
        <w:rPr>
          <w:b w:val="false"/>
          <w:color w:val="000000"/>
          <w:sz w:val="28"/>
          <w:szCs w:val="28"/>
        </w:rPr>
        <w:t xml:space="preserve"> настоящего пункта      (тыс. рублей)</w:t>
      </w:r>
      <w:r>
        <w:rPr>
          <w:bCs/>
          <w:sz w:val="28"/>
          <w:szCs w:val="28"/>
        </w:rPr>
        <w:t xml:space="preserve">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Отчете об объеме закупок у СМП и СОНКО за 2023 год в позиции 3 раздела II указана сумма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bCs/>
          <w:sz w:val="28"/>
          <w:szCs w:val="28"/>
        </w:rPr>
        <w:t>,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00</w:t>
      </w:r>
      <w:r>
        <w:rPr>
          <w:bCs/>
          <w:sz w:val="28"/>
          <w:szCs w:val="28"/>
        </w:rPr>
        <w:t xml:space="preserve"> тыс. рублей.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Однако, учитывая показатели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ПФХД</w:t>
      </w:r>
      <w:r>
        <w:rPr>
          <w:bCs/>
          <w:color w:val="000000"/>
          <w:sz w:val="28"/>
          <w:szCs w:val="28"/>
        </w:rPr>
        <w:t xml:space="preserve"> и показатели реестра контрактов, заключенных с единственным поставщиком, сумма, которую следовало отразить в позиции 3 раздела II, должна составить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233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10783</w:t>
      </w:r>
      <w:r>
        <w:rPr>
          <w:bCs/>
          <w:color w:val="000000"/>
          <w:sz w:val="28"/>
          <w:szCs w:val="28"/>
        </w:rPr>
        <w:t xml:space="preserve"> 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Согласно подпункту «г» пункта 2 Требований к заполнению формы Отчета об объеме закупок у СМП и СОНКО в позиции 4 раздела II </w:t>
      </w:r>
      <w:r>
        <w:rPr>
          <w:b w:val="false"/>
          <w:sz w:val="28"/>
          <w:szCs w:val="28"/>
        </w:rPr>
        <w:t xml:space="preserve">указывается объем закупок, который заказчик обязан в соответствии с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частью 1 статьи 30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bCs/>
          <w:color w:val="000000"/>
          <w:sz w:val="28"/>
          <w:szCs w:val="28"/>
        </w:rPr>
        <w:t>Закона        № 44-ФЗ</w:t>
      </w:r>
      <w:r>
        <w:rPr>
          <w:b w:val="false"/>
          <w:sz w:val="28"/>
          <w:szCs w:val="28"/>
        </w:rPr>
        <w:t xml:space="preserve"> осуществить у субъектов малого предпринимательства и социально ориентированных некоммерческих организаций в отчетном году (тыс. рублей)</w:t>
      </w:r>
      <w:r>
        <w:rPr>
          <w:bCs/>
          <w:sz w:val="28"/>
          <w:szCs w:val="28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Отчете об объеме закупок у СМП и СОНКО за 2023 год указана сумма в позиции 4  раздела II в размере 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bCs/>
          <w:sz w:val="28"/>
          <w:szCs w:val="28"/>
        </w:rPr>
        <w:t>,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00</w:t>
      </w:r>
      <w:r>
        <w:rPr>
          <w:bCs/>
          <w:sz w:val="28"/>
          <w:szCs w:val="28"/>
        </w:rPr>
        <w:t xml:space="preserve"> 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Учитывая показатели позиции 3 раздела II, в позиции 4  раздела II следовало указать сумму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58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27696</w:t>
      </w:r>
      <w:r>
        <w:rPr>
          <w:bCs/>
          <w:color w:val="000000"/>
          <w:sz w:val="28"/>
          <w:szCs w:val="28"/>
        </w:rPr>
        <w:t xml:space="preserve">  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подпункту «д» пункта 2 Требований к заполнению формы Отчета об объеме закупок у СМП и СОНКО в позиции 5 раздела II </w:t>
      </w:r>
      <w:r>
        <w:rPr>
          <w:b w:val="false"/>
          <w:sz w:val="28"/>
          <w:szCs w:val="28"/>
        </w:rPr>
        <w:t>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</w:t>
      </w:r>
      <w:r>
        <w:rPr>
          <w:b w:val="false"/>
          <w:color w:val="000000"/>
          <w:sz w:val="28"/>
          <w:szCs w:val="28"/>
        </w:rPr>
        <w:t xml:space="preserve"> </w:t>
      </w:r>
      <w:r>
        <w:rPr>
          <w:b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>пункта 1 части 1 статьи 30</w:t>
      </w:r>
      <w:r>
        <w:rPr>
          <w:b w:val="false"/>
          <w:sz w:val="28"/>
          <w:szCs w:val="28"/>
        </w:rPr>
        <w:t xml:space="preserve"> </w:t>
      </w:r>
      <w:r>
        <w:rPr>
          <w:b w:val="false"/>
          <w:bCs/>
          <w:color w:val="000000"/>
          <w:sz w:val="28"/>
          <w:szCs w:val="28"/>
        </w:rPr>
        <w:t>Закона № 44-ФЗ</w:t>
      </w:r>
      <w:r>
        <w:rPr>
          <w:b w:val="false"/>
          <w:sz w:val="28"/>
          <w:szCs w:val="28"/>
        </w:rPr>
        <w:t xml:space="preserve"> (тыс. рублей)</w:t>
      </w:r>
      <w:r>
        <w:rPr>
          <w:sz w:val="28"/>
          <w:szCs w:val="28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об объеме закупок у СМП и СОНКО за 2023 год Учреждением указана сумма в позиции 5 раздела II в размере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</w:t>
      </w:r>
      <w:r>
        <w:rPr>
          <w:sz w:val="28"/>
          <w:szCs w:val="28"/>
        </w:rPr>
        <w:t>,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00</w:t>
      </w:r>
      <w:r>
        <w:rPr>
          <w:sz w:val="28"/>
          <w:szCs w:val="28"/>
        </w:rPr>
        <w:t xml:space="preserve"> 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Однако, объем закупок в отчетном году, осуществленных по результатам определения поставщиков (подрядчиков, исполнителей),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составил</w:t>
      </w:r>
      <w:r>
        <w:rPr>
          <w:bCs/>
          <w:color w:val="000000"/>
          <w:sz w:val="28"/>
          <w:szCs w:val="28"/>
        </w:rPr>
        <w:t xml:space="preserve">                       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233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10783</w:t>
      </w:r>
      <w:r>
        <w:rPr>
          <w:bCs/>
          <w:color w:val="000000"/>
          <w:sz w:val="28"/>
          <w:szCs w:val="28"/>
        </w:rPr>
        <w:t xml:space="preserve"> тыс. рублей, что подтверждается информацией из реестра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к</w:t>
      </w:r>
      <w:r>
        <w:rPr>
          <w:bCs/>
          <w:color w:val="000000"/>
          <w:sz w:val="28"/>
          <w:szCs w:val="28"/>
        </w:rPr>
        <w:t xml:space="preserve">онтрактов, заключенных путем проведения электронного аукциона </w:t>
      </w:r>
      <w:r>
        <w:rPr>
          <w:bCs/>
          <w:color w:val="000000" w:themeColor="text1"/>
          <w:sz w:val="28"/>
          <w:szCs w:val="28"/>
          <w:lang w:eastAsia="en-US"/>
        </w:rPr>
        <w:t>(Приложение № 5).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подпункту «ж» пункта 2 Требований к заполнению формы Отчета об объеме закупок у СМП и СОНКО в позиции 7 раздела II указывается объем закупок, который заказчик осуществил у СМП и СОНКО в отчетном году, рассчитанный как сумма значений объемов, указанных в позициях 5 и 6              (тыс. рублей).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Отчете об объеме закупок у СМП и СОНКО за 2023 год указана сумма в позиции 7 раздела II в размере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00</w:t>
      </w:r>
      <w:r>
        <w:rPr>
          <w:bCs/>
          <w:color w:val="000000"/>
          <w:sz w:val="28"/>
          <w:szCs w:val="28"/>
        </w:rPr>
        <w:t xml:space="preserve"> тыс. рублей, тогда как следовало указать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233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10783</w:t>
      </w:r>
      <w:r>
        <w:rPr>
          <w:bCs/>
          <w:color w:val="000000"/>
          <w:sz w:val="28"/>
          <w:szCs w:val="28"/>
        </w:rPr>
        <w:t xml:space="preserve"> тыс. рублей.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подпункту «з» пункта 2 Требований к заполнению формы Отчета об объеме закупок у СМП и СОНКО в позиции 8 раздела II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позиции 7, по отношению к совокупному годовому объему закупок, рассчитанному с учетом части 1.1 статьи 30 Закона № 44-ФЗ и указанному в позиции 3 (%).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Отчете об объеме закупок у СМП и СОНКО за 2023 год в позиции 8 раздела II указан показатель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</w:t>
      </w:r>
      <w:r>
        <w:rPr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00</w:t>
      </w:r>
      <w:r>
        <w:rPr>
          <w:bCs/>
          <w:color w:val="000000"/>
          <w:sz w:val="28"/>
          <w:szCs w:val="28"/>
        </w:rPr>
        <w:t xml:space="preserve"> процента, тогда как следовало указать долю закупок, которые Заказчик фактически осуществил у СМП и СОНКО в 2023 году в размере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100</w:t>
      </w:r>
      <w:r>
        <w:rPr>
          <w:bCs/>
          <w:color w:val="000000"/>
          <w:sz w:val="28"/>
          <w:szCs w:val="28"/>
        </w:rPr>
        <w:t xml:space="preserve"> процентов.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В указанн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ом</w:t>
      </w:r>
      <w:r>
        <w:rPr>
          <w:bCs/>
          <w:color w:val="000000"/>
          <w:sz w:val="28"/>
          <w:szCs w:val="28"/>
        </w:rPr>
        <w:t xml:space="preserve"> нарушении усматриваются признаки административного правонарушения, предусмотренного частью 1.4 статьи 7.30 КоАП РФ, </w:t>
      </w: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en-US" w:bidi="ar-SA"/>
        </w:rPr>
        <w:t xml:space="preserve">выразившегося </w:t>
      </w: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ar-SA" w:bidi="ar-SA"/>
        </w:rPr>
        <w:t xml:space="preserve">в указании в </w:t>
      </w: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en-US" w:bidi="ar-SA"/>
        </w:rPr>
        <w:t>Отчете  недостоверных сведений.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bCs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Частью 2 статьи 30.1 Закона № 44-ФЗ установлена обязанность заказчиков по итогам года до 1 апреля года, следующего за отчетным, составлять и размещать в ЕИС отчет об объеме закупок российских товаров, в том числе товаров, поставляемых при выполнении закупаемых работ, оказании закупаемых услуг, осуществленных в целях выполнения обязанности, предусмотренной частью 1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указанной</w:t>
      </w:r>
      <w:r>
        <w:rPr>
          <w:color w:val="000000"/>
          <w:sz w:val="28"/>
          <w:szCs w:val="28"/>
        </w:rPr>
        <w:t xml:space="preserve"> статьи </w:t>
      </w:r>
      <w:r>
        <w:rPr>
          <w:bCs/>
          <w:color w:val="000000"/>
          <w:sz w:val="28"/>
          <w:szCs w:val="28"/>
        </w:rPr>
        <w:t>(далее - Отчет об объеме закупок российских товаров)</w:t>
      </w:r>
      <w:r>
        <w:rPr>
          <w:color w:val="000000"/>
          <w:sz w:val="28"/>
          <w:szCs w:val="28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>Согласно пункту 1 части 4 статьи 30.1 Закона № 44-ФЗ Правительством Российской Федерации определя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ю</w:t>
      </w:r>
      <w:r>
        <w:rPr>
          <w:color w:val="000000"/>
          <w:sz w:val="28"/>
          <w:szCs w:val="28"/>
        </w:rPr>
        <w:t xml:space="preserve">тся требования к содержанию и форме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color w:val="000000"/>
          <w:sz w:val="28"/>
          <w:szCs w:val="28"/>
        </w:rPr>
        <w:t>тчета, указанного в части 2 статьи 30.1 Закона № 44-ФЗ, а также порядок его подготовки и размещения в ЕИС.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 xml:space="preserve">В соответствии с пунктом 1 постановления Правительства Российской Федерации  «О минимальной обязательной доле закупок российских товаров и ее достижении заказчиком» от 03.12.2020 № 2014 (далее – Постановление № 2014) установлена,  согласно приложению, минимальная обязательная доля закупок                                                                                                                          российских  товаров  (в   том   числе   товаров,   поставляемых   при   выполнении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/>
      </w:pPr>
      <w:r>
        <w:rPr>
          <w:color w:val="000000"/>
          <w:sz w:val="28"/>
          <w:szCs w:val="28"/>
        </w:rPr>
        <w:t>закупаемых работ, оказании закупаемых услуг) отдельных видов, при осуществлении закупок которых установлены ограничения допуска товаров, происходящих из иностранных государств, определенная в процентном отношении к объему закупок товаров (в том числе товаров, поставляемых при выполнении закупаемых работ, оказании закупаемых услуг) соответствующего вида, осуществленных заказчиком в отчетном году.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 xml:space="preserve">В соответствии с подпунктом «б» пункта 4 Постановления № 2014 заказчик не позднее 1 апреля года, следующего за отчетным, подписывает вышеназванный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</w:t>
      </w:r>
      <w:r>
        <w:rPr>
          <w:color w:val="000000"/>
          <w:sz w:val="28"/>
          <w:szCs w:val="28"/>
        </w:rPr>
        <w:t>тчет усиленной квалифицированной электронной подписью лица, имеющего право действовать от имени Заказчика.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проверке соблюдения Заказчиком требований частей 1 и 2 статьи 30.1 Закона № 44-ФЗ, пункта 1 Постановления № 2014 по выполнению объема закупок российских товаров в проверяемом периоде установлено следующее: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color w:val="000000"/>
          <w:sz w:val="28"/>
          <w:szCs w:val="28"/>
        </w:rPr>
        <w:t xml:space="preserve">-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с</w:t>
      </w:r>
      <w:r>
        <w:rPr>
          <w:color w:val="000000"/>
          <w:sz w:val="28"/>
          <w:szCs w:val="28"/>
        </w:rPr>
        <w:t>огласно Отчет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ам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об объеме закупок российских товаров </w:t>
      </w:r>
      <w:r>
        <w:rPr>
          <w:color w:val="000000"/>
          <w:sz w:val="28"/>
          <w:szCs w:val="28"/>
        </w:rPr>
        <w:t xml:space="preserve">за 2021, 2022 и 2023 годы в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указанных периодах</w:t>
      </w:r>
      <w:r>
        <w:rPr>
          <w:color w:val="000000"/>
          <w:sz w:val="28"/>
          <w:szCs w:val="28"/>
        </w:rPr>
        <w:t xml:space="preserve"> не осуществлялась приемка товаров,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>отраженных</w:t>
      </w:r>
      <w:r>
        <w:rPr>
          <w:color w:val="000000"/>
          <w:sz w:val="28"/>
          <w:szCs w:val="28"/>
        </w:rPr>
        <w:t xml:space="preserve"> в приложении к Постановлению № 2014, что соответствует фактическим данным;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80"/>
        <w:jc w:val="both"/>
        <w:rPr/>
      </w:pPr>
      <w:r>
        <w:rPr>
          <w:bCs/>
          <w:color w:val="000000"/>
          <w:sz w:val="28"/>
          <w:szCs w:val="28"/>
        </w:rPr>
        <w:t xml:space="preserve">- Отчет об объеме закупок российских товаров за 2021 год размещен в ЕИС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31</w:t>
      </w:r>
      <w:r>
        <w:rPr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января</w:t>
      </w:r>
      <w:r>
        <w:rPr>
          <w:bCs/>
          <w:color w:val="000000"/>
          <w:sz w:val="28"/>
          <w:szCs w:val="28"/>
        </w:rPr>
        <w:t xml:space="preserve"> 2022 года, за 2022 год - </w:t>
      </w:r>
      <w:r>
        <w:rPr>
          <w:rFonts w:eastAsia="Times New Roman" w:cs="Times New Roman"/>
          <w:bCs/>
          <w:color w:val="000000"/>
          <w:kern w:val="0"/>
          <w:sz w:val="28"/>
          <w:szCs w:val="28"/>
          <w:lang w:val="ru-RU" w:eastAsia="ru-RU" w:bidi="ar-SA"/>
        </w:rPr>
        <w:t>30</w:t>
      </w:r>
      <w:r>
        <w:rPr>
          <w:bCs/>
          <w:color w:val="000000"/>
          <w:sz w:val="28"/>
          <w:szCs w:val="28"/>
        </w:rPr>
        <w:t xml:space="preserve"> марта 2023 года, за 2023 год - 29 марта 2024 года, т.е. своевременно. Нарушений не установлено.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 CYR" w:hAnsi="Times New Roman CYR" w:eastAsia="Calibri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ar-SA"/>
        </w:rPr>
      </w:pPr>
      <w:r>
        <w:rPr>
          <w:rFonts w:eastAsia="Calibri" w:cs="Times New Roman" w:ascii="Times New Roman CYR" w:hAnsi="Times New Roman CYR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lang w:val="ru-RU" w:eastAsia="ar-SA"/>
        </w:rPr>
      </w:r>
    </w:p>
    <w:p>
      <w:pPr>
        <w:pStyle w:val="Normal"/>
        <w:ind w:left="-567" w:right="0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Выводы по результатам проверки</w:t>
      </w:r>
    </w:p>
    <w:p>
      <w:pPr>
        <w:pStyle w:val="Normal"/>
        <w:ind w:left="-567" w:right="0" w:hanging="0"/>
        <w:jc w:val="center"/>
        <w:rPr>
          <w:b/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8"/>
          <w:lang w:eastAsia="ar-SA"/>
        </w:rPr>
        <w:t xml:space="preserve">В результате проведенной проверки выявлены нарушения, допущенные должностным лицом Заказчика –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ar-SA" w:bidi="ar-SA"/>
        </w:rPr>
        <w:t>директором</w:t>
      </w:r>
      <w:r>
        <w:rPr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sz w:val="28"/>
          <w:szCs w:val="28"/>
          <w:lang w:eastAsia="en-US"/>
        </w:rPr>
        <w:t>МБУ ДО ЦТ «Созвездие»</w:t>
      </w:r>
      <w:r>
        <w:rPr>
          <w:sz w:val="28"/>
          <w:szCs w:val="28"/>
          <w:lang w:eastAsia="ar-SA"/>
        </w:rPr>
        <w:t xml:space="preserve">   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en-US" w:bidi="ar-SA"/>
        </w:rPr>
        <w:t>Журавской Н. И.</w:t>
      </w:r>
      <w:r>
        <w:rPr>
          <w:sz w:val="28"/>
          <w:szCs w:val="28"/>
          <w:lang w:eastAsia="ar-SA"/>
        </w:rPr>
        <w:t>, а именно: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bCs/>
          <w:sz w:val="28"/>
          <w:szCs w:val="28"/>
          <w:u w:val="none"/>
          <w:lang w:eastAsia="ar-SA"/>
        </w:rPr>
        <w:t>- нарушени</w:t>
      </w:r>
      <w:r>
        <w:rPr>
          <w:rFonts w:eastAsia="Times New Roman" w:cs="Times New Roman"/>
          <w:bCs/>
          <w:color w:val="auto"/>
          <w:kern w:val="0"/>
          <w:sz w:val="28"/>
          <w:szCs w:val="28"/>
          <w:u w:val="none"/>
          <w:lang w:val="ru-RU" w:eastAsia="ar-SA" w:bidi="ar-SA"/>
        </w:rPr>
        <w:t>я</w:t>
      </w:r>
      <w:r>
        <w:rPr>
          <w:bCs/>
          <w:sz w:val="28"/>
          <w:szCs w:val="28"/>
          <w:u w:val="none"/>
          <w:lang w:eastAsia="ar-SA"/>
        </w:rPr>
        <w:t xml:space="preserve"> части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u w:val="none"/>
          <w:lang w:val="ru-RU" w:eastAsia="ar-SA" w:bidi="ar-SA"/>
        </w:rPr>
        <w:t>4</w:t>
      </w:r>
      <w:r>
        <w:rPr>
          <w:bCs/>
          <w:sz w:val="28"/>
          <w:szCs w:val="28"/>
          <w:u w:val="none"/>
          <w:lang w:eastAsia="ar-SA"/>
        </w:rPr>
        <w:t xml:space="preserve"> статьи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u w:val="none"/>
          <w:lang w:val="ru-RU" w:eastAsia="ar-SA" w:bidi="ar-SA"/>
        </w:rPr>
        <w:t>30</w:t>
      </w:r>
      <w:r>
        <w:rPr>
          <w:sz w:val="28"/>
          <w:szCs w:val="28"/>
          <w:u w:val="none"/>
          <w:lang w:eastAsia="ar-SA"/>
        </w:rPr>
        <w:t xml:space="preserve"> Закона № 44-ФЗ, </w:t>
      </w:r>
      <w:r>
        <w:rPr>
          <w:sz w:val="28"/>
          <w:szCs w:val="28"/>
          <w:u w:val="none"/>
          <w:lang w:eastAsia="en-US"/>
        </w:rPr>
        <w:t>выразивш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en-US" w:bidi="ar-SA"/>
        </w:rPr>
        <w:t>и</w:t>
      </w:r>
      <w:r>
        <w:rPr>
          <w:sz w:val="28"/>
          <w:szCs w:val="28"/>
          <w:u w:val="none"/>
          <w:lang w:eastAsia="en-US"/>
        </w:rPr>
        <w:t>еся: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sz w:val="28"/>
          <w:szCs w:val="28"/>
          <w:u w:val="none"/>
          <w:lang w:eastAsia="en-US"/>
        </w:rPr>
        <w:t xml:space="preserve">а) в 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en-US" w:bidi="ar-SA"/>
        </w:rPr>
        <w:t xml:space="preserve">неразмещении </w:t>
      </w:r>
      <w:r>
        <w:rPr>
          <w:rFonts w:eastAsia="Calibri" w:cs="Times New Roman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en-US" w:bidi="ar-SA"/>
        </w:rPr>
        <w:t>в ЕИС</w:t>
      </w: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en-US" w:bidi="ar-SA"/>
        </w:rPr>
        <w:t xml:space="preserve"> Отчета об объеме закупок у СМП и СОНКО за 2021 год</w:t>
      </w:r>
      <w:r>
        <w:rPr>
          <w:rFonts w:eastAsia="Times New Roman" w:cs="Times New Roman"/>
          <w:bCs/>
          <w:color w:val="auto"/>
          <w:kern w:val="0"/>
          <w:sz w:val="28"/>
          <w:szCs w:val="28"/>
          <w:u w:val="none"/>
          <w:lang w:val="ru-RU" w:eastAsia="en-US" w:bidi="ar-SA"/>
        </w:rPr>
        <w:t>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  <w:lang w:eastAsia="ar-SA"/>
        </w:rPr>
      </w:pP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Указанное нарушение содержит признаки административного правонарушения, ответственность за которое предусмотрена частью 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ru-RU" w:bidi="ar-SA"/>
        </w:rPr>
        <w:t>3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 статьи 7.30 КоАП РФ. </w:t>
      </w:r>
      <w:r>
        <w:rPr>
          <w:rFonts w:eastAsia="Calibri" w:cs="Times New Roman"/>
          <w:b w:val="false"/>
          <w:bCs w:val="false"/>
          <w:color w:val="000000"/>
          <w:kern w:val="0"/>
          <w:sz w:val="28"/>
          <w:szCs w:val="28"/>
          <w:highlight w:val="white"/>
          <w:u w:val="none"/>
          <w:lang w:val="ru-RU" w:eastAsia="en-US" w:bidi="ar-SA"/>
        </w:rPr>
        <w:t xml:space="preserve">Однако, </w:t>
      </w:r>
      <w:r>
        <w:rPr>
          <w:rFonts w:eastAsia="Calibri" w:cs="Times New Roman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>срок давности привлечения к административной ответственности на дату проведения настоящей проверки истек (более года)</w:t>
      </w:r>
      <w:r>
        <w:rPr>
          <w:rFonts w:eastAsia="Times New Roman" w:cs="Times New Roman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>;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ar-SA" w:bidi="ar-SA"/>
        </w:rPr>
        <w:t>б)</w:t>
      </w: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ru-RU" w:bidi="ar-SA"/>
        </w:rPr>
        <w:t xml:space="preserve"> в несвоевременном размещении </w:t>
      </w:r>
      <w:r>
        <w:rPr>
          <w:rFonts w:eastAsia="Calibri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en-US" w:bidi="ar-SA"/>
        </w:rPr>
        <w:t>в ЕИС</w:t>
      </w:r>
      <w:r>
        <w:rPr>
          <w:rFonts w:eastAsia="Times New Roman" w:cs="Times New Roman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en-US" w:bidi="ar-SA"/>
        </w:rPr>
        <w:t xml:space="preserve"> Отчета об объеме закупок у СМП и СОНКО за 2022 год.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  <w:lang w:eastAsia="ar-SA"/>
        </w:rPr>
      </w:pP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Указанное нарушение содержит признаки административного правонарушения, ответственность за которое предусмотрена частью 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ru-RU" w:bidi="ar-SA"/>
        </w:rPr>
        <w:t>1.4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 статьи 7.30 КоАП РФ. </w:t>
      </w:r>
      <w:r>
        <w:rPr>
          <w:rFonts w:eastAsia="Calibri" w:cs="Times New Roman" w:ascii="Times New Roman CYR" w:hAnsi="Times New Roman CYR"/>
          <w:b w:val="false"/>
          <w:bCs w:val="false"/>
          <w:color w:val="000000"/>
          <w:kern w:val="0"/>
          <w:sz w:val="28"/>
          <w:szCs w:val="28"/>
          <w:highlight w:val="white"/>
          <w:u w:val="none"/>
          <w:lang w:val="ru-RU" w:eastAsia="en-US" w:bidi="ar-SA"/>
        </w:rPr>
        <w:t xml:space="preserve">Однако, </w:t>
      </w:r>
      <w:r>
        <w:rPr>
          <w:rFonts w:eastAsia="Calibri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>срок давности привлечения к административной ответственности на дату проведения настоящей проверки истек (более года)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>;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>
          <w:bCs/>
          <w:sz w:val="28"/>
          <w:szCs w:val="28"/>
        </w:rPr>
      </w:pP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ar-SA" w:bidi="ar-SA"/>
        </w:rPr>
        <w:t xml:space="preserve">- нарушение части 3 </w:t>
      </w: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en-US" w:bidi="ar-SA"/>
        </w:rPr>
        <w:t xml:space="preserve">статьи 7 Закона  № 44-ФЗ,  выразившееся </w:t>
      </w: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ar-SA" w:bidi="ar-SA"/>
        </w:rPr>
        <w:t xml:space="preserve">в размещении </w:t>
      </w: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en-US" w:bidi="ar-SA"/>
        </w:rPr>
        <w:t>Отчета об объеме закупок у СМП и СОНКО за 2023 год, содержащего недостоверную информацию.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09"/>
        <w:jc w:val="both"/>
        <w:rPr>
          <w:sz w:val="28"/>
          <w:szCs w:val="28"/>
          <w:lang w:eastAsia="ar-SA"/>
        </w:rPr>
      </w:pP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Указанное нарушение содержит признаки административного правонарушения, ответственность за которое предусмотрена частью 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ru-RU" w:bidi="ar-SA"/>
        </w:rPr>
        <w:t>1.4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 статьи 7.30 КоАП РФ.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 CYR" w:hAnsi="Times New Roman CYR" w:eastAsia="Times New Roman CYR" w:cs="Times New Roman CYR"/>
          <w:b w:val="false"/>
          <w:b w:val="false"/>
          <w:bCs/>
          <w:color w:val="auto"/>
          <w:kern w:val="0"/>
          <w:sz w:val="28"/>
          <w:szCs w:val="28"/>
          <w:u w:val="none"/>
          <w:lang w:val="ru-RU" w:eastAsia="en-US" w:bidi="ar-SA"/>
        </w:rPr>
      </w:pPr>
      <w:r>
        <w:rPr>
          <w:rFonts w:eastAsia="Times New Roman CYR" w:cs="Times New Roman CYR" w:ascii="Times New Roman CYR" w:hAnsi="Times New Roman CYR"/>
          <w:b w:val="false"/>
          <w:bCs/>
          <w:color w:val="auto"/>
          <w:kern w:val="0"/>
          <w:sz w:val="28"/>
          <w:szCs w:val="28"/>
          <w:u w:val="none"/>
          <w:lang w:val="ru-RU" w:eastAsia="en-US" w:bidi="ar-S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center"/>
        <w:rPr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center"/>
        <w:rPr>
          <w:bCs/>
          <w:sz w:val="28"/>
          <w:szCs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hanging="0"/>
        <w:jc w:val="center"/>
        <w:rPr/>
      </w:pPr>
      <w:r>
        <w:rPr>
          <w:bCs/>
          <w:sz w:val="28"/>
          <w:szCs w:val="28"/>
        </w:rPr>
        <w:t xml:space="preserve">По результатам проведенной проверки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ПРИНЯТО РЕШЕНИЕ</w:t>
      </w:r>
      <w:r>
        <w:rPr>
          <w:bCs/>
          <w:sz w:val="28"/>
          <w:szCs w:val="28"/>
        </w:rPr>
        <w:t>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24"/>
        <w:jc w:val="both"/>
        <w:rPr/>
      </w:pPr>
      <w:r>
        <w:rPr>
          <w:bCs/>
          <w:sz w:val="28"/>
          <w:szCs w:val="28"/>
        </w:rPr>
        <w:t xml:space="preserve">- направить копию акта проверки </w:t>
      </w:r>
      <w:r>
        <w:rPr>
          <w:rFonts w:eastAsia="Times New Roman" w:cs="Times New Roman"/>
          <w:bCs/>
          <w:color w:val="auto"/>
          <w:kern w:val="0"/>
          <w:sz w:val="28"/>
          <w:szCs w:val="28"/>
          <w:u w:val="none"/>
          <w:lang w:val="ru-RU" w:eastAsia="en-US" w:bidi="ar-SA"/>
        </w:rPr>
        <w:t>Журавской Н. И.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ar-SA" w:bidi="ar-SA"/>
        </w:rPr>
        <w:t>директору</w:t>
      </w:r>
      <w:r>
        <w:rPr>
          <w:bCs/>
          <w:sz w:val="28"/>
          <w:szCs w:val="28"/>
          <w:lang w:eastAsia="ar-SA"/>
        </w:rPr>
        <w:t xml:space="preserve"> </w:t>
      </w:r>
      <w:r>
        <w:rPr>
          <w:rFonts w:eastAsia="Times New Roman" w:cs="Times New Roman"/>
          <w:bCs/>
          <w:sz w:val="28"/>
          <w:szCs w:val="28"/>
          <w:lang w:eastAsia="en-US"/>
        </w:rPr>
        <w:t>МБУ ДО ЦТ «Созвездие»</w:t>
      </w:r>
      <w:r>
        <w:rPr>
          <w:bCs/>
          <w:sz w:val="28"/>
          <w:szCs w:val="28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bCs/>
          <w:sz w:val="28"/>
          <w:szCs w:val="28"/>
        </w:rPr>
        <w:t>- направить в министерство экономики Краснодарского края выписку из акта проверки и копии подтверждающих документов по факту выявленн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bCs/>
          <w:sz w:val="28"/>
          <w:szCs w:val="28"/>
        </w:rPr>
        <w:t xml:space="preserve"> нарушени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bCs/>
          <w:sz w:val="28"/>
          <w:szCs w:val="28"/>
        </w:rPr>
        <w:t>, содержащ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его</w:t>
      </w:r>
      <w:r>
        <w:rPr>
          <w:bCs/>
          <w:sz w:val="28"/>
          <w:szCs w:val="28"/>
        </w:rPr>
        <w:t xml:space="preserve"> признаки административн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ого</w:t>
      </w:r>
      <w:r>
        <w:rPr>
          <w:bCs/>
          <w:sz w:val="28"/>
          <w:szCs w:val="28"/>
        </w:rPr>
        <w:t xml:space="preserve"> правонарушени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я</w:t>
      </w:r>
      <w:r>
        <w:rPr>
          <w:bCs/>
          <w:sz w:val="28"/>
          <w:szCs w:val="28"/>
        </w:rPr>
        <w:t>, ответственность за котор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о</w:t>
      </w:r>
      <w:r>
        <w:rPr>
          <w:bCs/>
          <w:sz w:val="28"/>
          <w:szCs w:val="28"/>
        </w:rPr>
        <w:t xml:space="preserve">е предусмотрена 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частью 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ru-RU" w:bidi="ar-SA"/>
        </w:rPr>
        <w:t>1.4</w:t>
      </w:r>
      <w:r>
        <w:rPr>
          <w:rFonts w:eastAsia="Times New Roman" w:cs="Times New Roman" w:ascii="Times New Roman CYR" w:hAnsi="Times New Roman CYR"/>
          <w:b w:val="false"/>
          <w:bCs/>
          <w:color w:val="000000"/>
          <w:kern w:val="0"/>
          <w:sz w:val="28"/>
          <w:szCs w:val="28"/>
          <w:highlight w:val="white"/>
          <w:u w:val="none"/>
          <w:lang w:val="ru-RU" w:eastAsia="ar-SA" w:bidi="ar-SA"/>
        </w:rPr>
        <w:t xml:space="preserve"> статьи 7.30 КоАП РФ</w:t>
      </w:r>
      <w:r>
        <w:rPr>
          <w:bCs/>
          <w:color w:val="000000"/>
          <w:sz w:val="28"/>
          <w:szCs w:val="28"/>
          <w:u w:val="none"/>
          <w:lang w:eastAsia="ar-SA"/>
        </w:rPr>
        <w:t xml:space="preserve">. </w:t>
      </w:r>
    </w:p>
    <w:p>
      <w:pPr>
        <w:pStyle w:val="Normal"/>
        <w:ind w:left="-426" w:right="141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170" w:firstLine="624"/>
        <w:jc w:val="both"/>
        <w:rPr/>
      </w:pPr>
      <w:r>
        <w:rPr>
          <w:bCs/>
          <w:sz w:val="28"/>
          <w:szCs w:val="28"/>
        </w:rPr>
        <w:t xml:space="preserve">Настоящий акт составлен в одном экземпляре  на </w:t>
      </w:r>
      <w:r>
        <w:rPr>
          <w:rFonts w:eastAsia="Times New Roman" w:cs="Times New Roman"/>
          <w:bCs/>
          <w:color w:val="auto"/>
          <w:kern w:val="0"/>
          <w:sz w:val="28"/>
          <w:szCs w:val="28"/>
          <w:lang w:val="ru-RU" w:eastAsia="ru-RU" w:bidi="ar-SA"/>
        </w:rPr>
        <w:t>9</w:t>
      </w:r>
      <w:r>
        <w:rPr>
          <w:bCs/>
          <w:sz w:val="28"/>
          <w:szCs w:val="28"/>
        </w:rPr>
        <w:t xml:space="preserve"> листах. </w:t>
      </w:r>
    </w:p>
    <w:p>
      <w:pPr>
        <w:pStyle w:val="Normal"/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                                                Л.В. Шибанихина</w:t>
      </w:r>
    </w:p>
    <w:p>
      <w:pPr>
        <w:pStyle w:val="Normal"/>
        <w:ind w:left="-426"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426" w:right="141" w:firstLine="709"/>
        <w:jc w:val="both"/>
        <w:rPr/>
      </w:pPr>
      <w:r>
        <w:rPr>
          <w:sz w:val="28"/>
          <w:szCs w:val="28"/>
        </w:rPr>
        <w:t>Член комиссии</w:t>
      </w:r>
      <w:r>
        <w:rPr>
          <w:bCs/>
          <w:sz w:val="28"/>
          <w:szCs w:val="28"/>
        </w:rPr>
        <w:t xml:space="preserve">                                                                А.А. Радченко</w:t>
      </w:r>
    </w:p>
    <w:p>
      <w:pPr>
        <w:pStyle w:val="Normal"/>
        <w:ind w:left="-426"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left="-426" w:right="141" w:firstLine="709"/>
        <w:jc w:val="both"/>
        <w:rPr/>
      </w:pPr>
      <w:r>
        <w:rPr>
          <w:sz w:val="28"/>
          <w:szCs w:val="28"/>
        </w:rPr>
        <w:t>Член комиссии</w:t>
      </w:r>
      <w:r>
        <w:rPr>
          <w:bCs/>
          <w:sz w:val="28"/>
          <w:szCs w:val="28"/>
        </w:rPr>
        <w:t xml:space="preserve">                                                                 Е.А. Рындина</w:t>
      </w:r>
    </w:p>
    <w:sectPr>
      <w:headerReference w:type="default" r:id="rId2"/>
      <w:type w:val="nextPage"/>
      <w:pgSz w:w="11906" w:h="16838"/>
      <w:pgMar w:left="1134" w:right="680" w:header="960" w:top="1519" w:footer="0" w:bottom="113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4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jc w:val="center"/>
      <w:outlineLvl w:val="0"/>
    </w:pPr>
    <w:rPr>
      <w:rFonts w:ascii="Arial" w:hAnsi="Arial" w:eastAsia="Calibri" w:cs="Arial"/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Style13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tyle14">
    <w:name w:val="Интернет-ссылка"/>
    <w:basedOn w:val="DefaultParagraphFont"/>
    <w:rPr>
      <w:color w:val="0000FF"/>
      <w:u w:val="single"/>
    </w:rPr>
  </w:style>
  <w:style w:type="character" w:styleId="Style15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6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>
    <w:name w:val="Заголовок 1 Знак"/>
    <w:basedOn w:val="DefaultParagraphFont"/>
    <w:qFormat/>
    <w:rPr>
      <w:rFonts w:ascii="Arial" w:hAnsi="Arial" w:eastAsia="Calibri" w:cs="Arial"/>
      <w:b/>
      <w:bCs/>
      <w:color w:val="26282F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/>
      <w:suppressAutoHyphens w:val="true"/>
      <w:overflowPunct w:val="true"/>
      <w:bidi w:val="0"/>
      <w:spacing w:lineRule="auto" w:line="240" w:before="0" w:after="0"/>
      <w:ind w:left="0" w:right="0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pPr>
      <w:tabs>
        <w:tab w:val="clear" w:pos="4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82904</TotalTime>
  <Application>LibreOffice/6.4.4.2$Windows_X86_64 LibreOffice_project/3d775be2011f3886db32dfd395a6a6d1ca2630ff</Application>
  <Pages>9</Pages>
  <Words>3114</Words>
  <Characters>19285</Characters>
  <CharactersWithSpaces>22908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2019-10-01T10:13:00Z</dcterms:created>
  <dc:creator>GLSPEC</dc:creator>
  <dc:description/>
  <dc:language>ru-RU</dc:language>
  <cp:lastModifiedBy/>
  <cp:lastPrinted>2024-05-30T14:08:48Z</cp:lastPrinted>
  <dcterms:modified xsi:type="dcterms:W3CDTF">2024-05-30T17:58:17Z</dcterms:modified>
  <cp:revision>448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