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0"/>
        <w:jc w:val="center"/>
        <w:rPr/>
      </w:pPr>
      <w:r>
        <w:rPr>
          <w:sz w:val="28"/>
          <w:szCs w:val="28"/>
        </w:rPr>
        <w:t xml:space="preserve">АКТ № </w:t>
      </w:r>
      <w:r>
        <w:rPr>
          <w:rFonts w:eastAsia="Times New Roman" w:cs="Times New Roman"/>
          <w:color w:val="auto"/>
          <w:kern w:val="0"/>
          <w:sz w:val="28"/>
          <w:szCs w:val="28"/>
          <w:lang w:val="ru-RU" w:eastAsia="ru-RU" w:bidi="ar-SA"/>
        </w:rPr>
        <w:t>18</w:t>
      </w:r>
      <w:r>
        <w:rPr>
          <w:sz w:val="28"/>
          <w:szCs w:val="28"/>
        </w:rPr>
        <w:t>/2023</w:t>
      </w:r>
    </w:p>
    <w:p>
      <w:pPr>
        <w:pStyle w:val="Normal"/>
        <w:widowControl/>
        <w:suppressAutoHyphens w:val="true"/>
        <w:bidi w:val="0"/>
        <w:spacing w:lineRule="auto" w:line="240" w:before="0" w:after="0"/>
        <w:ind w:left="113" w:right="0" w:firstLine="283"/>
        <w:jc w:val="center"/>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детский сад </w:t>
      </w:r>
      <w:r>
        <w:rPr>
          <w:sz w:val="28"/>
          <w:szCs w:val="28"/>
          <w:lang w:eastAsia="ru-RU"/>
        </w:rPr>
        <w:t xml:space="preserve">комбинированного вида № </w:t>
      </w:r>
      <w:r>
        <w:rPr>
          <w:rFonts w:eastAsia="Times New Roman" w:cs="Times New Roman"/>
          <w:color w:val="auto"/>
          <w:kern w:val="0"/>
          <w:sz w:val="28"/>
          <w:szCs w:val="28"/>
          <w:lang w:val="en-US" w:eastAsia="ru-RU" w:bidi="ar-SA"/>
        </w:rPr>
        <w:t>11</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567" w:right="0"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26</w:t>
      </w:r>
      <w:r>
        <w:rPr>
          <w:sz w:val="28"/>
          <w:szCs w:val="28"/>
        </w:rPr>
        <w:t>.12.2023 г.</w:t>
      </w:r>
    </w:p>
    <w:p>
      <w:pPr>
        <w:pStyle w:val="Normal"/>
        <w:ind w:left="-567" w:right="0" w:hanging="0"/>
        <w:rPr>
          <w:sz w:val="28"/>
          <w:szCs w:val="28"/>
        </w:rPr>
      </w:pPr>
      <w:r>
        <w:rPr>
          <w:sz w:val="28"/>
          <w:szCs w:val="28"/>
        </w:rPr>
      </w:r>
    </w:p>
    <w:p>
      <w:pPr>
        <w:pStyle w:val="Normal"/>
        <w:widowControl/>
        <w:suppressAutoHyphens w:val="true"/>
        <w:bidi w:val="0"/>
        <w:spacing w:lineRule="auto" w:line="240" w:before="0" w:after="0"/>
        <w:ind w:left="0" w:right="0" w:firstLine="709"/>
        <w:jc w:val="both"/>
        <w:rPr/>
      </w:pPr>
      <w:r>
        <w:rPr>
          <w:rFonts w:eastAsia="Times New Roman" w:cs="Times New Roman"/>
          <w:color w:val="auto"/>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auto"/>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2023 год, </w:t>
      </w:r>
      <w:r>
        <w:rPr>
          <w:rFonts w:eastAsia="Times New Roman" w:cs="Times New Roman"/>
          <w:color w:val="auto"/>
          <w:kern w:val="0"/>
          <w:sz w:val="28"/>
          <w:szCs w:val="28"/>
          <w:lang w:val="ru-RU" w:eastAsia="en-US" w:bidi="ar-SA"/>
        </w:rPr>
        <w:t>н</w:t>
      </w:r>
      <w:r>
        <w:rPr>
          <w:sz w:val="28"/>
          <w:szCs w:val="28"/>
          <w:lang w:eastAsia="en-US"/>
        </w:rPr>
        <w:t>а  основании  распоряжени</w:t>
      </w:r>
      <w:r>
        <w:rPr>
          <w:rFonts w:eastAsia="Times New Roman" w:cs="Times New Roman"/>
          <w:color w:val="auto"/>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w:t>
      </w:r>
      <w:r>
        <w:rPr>
          <w:rFonts w:eastAsia="Times New Roman" w:cs="Times New Roman"/>
          <w:bCs/>
          <w:color w:val="auto"/>
          <w:kern w:val="0"/>
          <w:sz w:val="28"/>
          <w:szCs w:val="28"/>
          <w:lang w:val="ru-RU" w:eastAsia="en-US" w:bidi="ar-SA"/>
        </w:rPr>
        <w:t>20</w:t>
      </w:r>
      <w:r>
        <w:rPr>
          <w:bCs/>
          <w:sz w:val="28"/>
          <w:szCs w:val="28"/>
          <w:lang w:eastAsia="en-US"/>
        </w:rPr>
        <w:t xml:space="preserve">.11.2023 № </w:t>
      </w:r>
      <w:r>
        <w:rPr>
          <w:rFonts w:eastAsia="Times New Roman" w:cs="Times New Roman"/>
          <w:bCs/>
          <w:color w:val="auto"/>
          <w:kern w:val="0"/>
          <w:sz w:val="28"/>
          <w:szCs w:val="28"/>
          <w:lang w:val="ru-RU" w:eastAsia="en-US" w:bidi="ar-SA"/>
        </w:rPr>
        <w:t>329</w:t>
      </w:r>
      <w:r>
        <w:rPr>
          <w:bCs/>
          <w:sz w:val="28"/>
          <w:szCs w:val="28"/>
          <w:lang w:eastAsia="en-US"/>
        </w:rPr>
        <w:t xml:space="preserve">-р </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комбинированного вида № </w:t>
      </w:r>
      <w:r>
        <w:rPr>
          <w:rFonts w:eastAsia="Times New Roman" w:cs="Times New Roman"/>
          <w:b w:val="false"/>
          <w:bCs w:val="false"/>
          <w:color w:val="000000"/>
          <w:sz w:val="28"/>
          <w:szCs w:val="28"/>
          <w:lang w:val="ru-RU" w:eastAsia="zh-CN" w:bidi="ar-SA"/>
        </w:rPr>
        <w:t>11</w:t>
      </w:r>
      <w:r>
        <w:rPr>
          <w:sz w:val="28"/>
          <w:szCs w:val="28"/>
        </w:rPr>
        <w:t xml:space="preserve">  </w:t>
      </w:r>
      <w:r>
        <w:rPr>
          <w:sz w:val="28"/>
          <w:szCs w:val="28"/>
          <w:lang w:eastAsia="en-US"/>
        </w:rPr>
        <w:t xml:space="preserve">муниципального образования Усть-Лабинский район (далее – МБДОУ № </w:t>
      </w:r>
      <w:r>
        <w:rPr>
          <w:rFonts w:eastAsia="Times New Roman" w:cs="Times New Roman"/>
          <w:color w:val="auto"/>
          <w:kern w:val="0"/>
          <w:sz w:val="28"/>
          <w:szCs w:val="28"/>
          <w:lang w:val="ru-RU" w:eastAsia="en-US" w:bidi="ar-SA"/>
        </w:rPr>
        <w:t>11</w:t>
      </w:r>
      <w:r>
        <w:rPr>
          <w:sz w:val="28"/>
          <w:szCs w:val="28"/>
          <w:lang w:eastAsia="en-US"/>
        </w:rPr>
        <w:t>, 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709"/>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auto"/>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bidi w:val="0"/>
        <w:spacing w:lineRule="auto" w:line="240" w:before="0" w:after="0"/>
        <w:ind w:left="0" w:right="0" w:firstLine="709"/>
        <w:jc w:val="both"/>
        <w:rPr/>
      </w:pPr>
      <w:r>
        <w:rPr>
          <w:sz w:val="28"/>
          <w:szCs w:val="28"/>
          <w:u w:val="single"/>
          <w:lang w:eastAsia="en-US"/>
        </w:rPr>
        <w:t>Продолжительность проверки</w:t>
      </w:r>
      <w:r>
        <w:rPr>
          <w:sz w:val="28"/>
          <w:szCs w:val="28"/>
          <w:lang w:eastAsia="en-US"/>
        </w:rPr>
        <w:t xml:space="preserve">: с </w:t>
      </w:r>
      <w:r>
        <w:rPr>
          <w:sz w:val="28"/>
          <w:szCs w:val="28"/>
        </w:rPr>
        <w:t xml:space="preserve">1 </w:t>
      </w:r>
      <w:r>
        <w:rPr>
          <w:rFonts w:eastAsia="Times New Roman" w:cs="Times New Roman"/>
          <w:color w:val="auto"/>
          <w:kern w:val="0"/>
          <w:sz w:val="28"/>
          <w:szCs w:val="28"/>
          <w:lang w:val="ru-RU" w:eastAsia="ru-RU" w:bidi="ar-SA"/>
        </w:rPr>
        <w:t>декабря</w:t>
      </w:r>
      <w:r>
        <w:rPr>
          <w:sz w:val="28"/>
          <w:szCs w:val="28"/>
        </w:rPr>
        <w:t xml:space="preserve">  2023 года по 22 </w:t>
      </w:r>
      <w:r>
        <w:rPr>
          <w:rFonts w:eastAsia="Times New Roman" w:cs="Times New Roman"/>
          <w:color w:val="auto"/>
          <w:kern w:val="0"/>
          <w:sz w:val="28"/>
          <w:szCs w:val="28"/>
          <w:lang w:val="ru-RU" w:eastAsia="ru-RU" w:bidi="ar-SA"/>
        </w:rPr>
        <w:t>декабря</w:t>
      </w:r>
      <w:r>
        <w:rPr>
          <w:sz w:val="28"/>
          <w:szCs w:val="28"/>
        </w:rPr>
        <w:t xml:space="preserve"> 2023  </w:t>
      </w:r>
      <w:r>
        <w:rPr>
          <w:sz w:val="28"/>
          <w:szCs w:val="28"/>
          <w:lang w:eastAsia="en-US"/>
        </w:rPr>
        <w:t xml:space="preserve">года.  </w:t>
      </w:r>
    </w:p>
    <w:p>
      <w:pPr>
        <w:pStyle w:val="Normal"/>
        <w:widowControl/>
        <w:suppressAutoHyphens w:val="true"/>
        <w:bidi w:val="0"/>
        <w:spacing w:lineRule="auto" w:line="240" w:before="0" w:after="0"/>
        <w:ind w:left="0" w:right="0" w:firstLine="709"/>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709"/>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709"/>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lang w:eastAsia="en-US"/>
        </w:rPr>
        <w:t xml:space="preserve">Адрес местонахождения субъекта проверки: </w:t>
      </w:r>
      <w:r>
        <w:rPr>
          <w:b w:val="false"/>
          <w:i w:val="false"/>
          <w:caps w:val="false"/>
          <w:smallCaps w:val="false"/>
          <w:color w:val="000000"/>
          <w:spacing w:val="0"/>
          <w:sz w:val="28"/>
          <w:szCs w:val="28"/>
          <w:lang w:eastAsia="en-US"/>
        </w:rPr>
        <w:t>352330</w:t>
      </w:r>
      <w:r>
        <w:rPr>
          <w:sz w:val="28"/>
          <w:szCs w:val="28"/>
        </w:rPr>
        <w:t xml:space="preserve">, Краснодарский край, </w:t>
      </w:r>
    </w:p>
    <w:p>
      <w:pPr>
        <w:pStyle w:val="Normal"/>
        <w:widowControl w:val="false"/>
        <w:suppressAutoHyphens w:val="true"/>
        <w:bidi w:val="0"/>
        <w:spacing w:lineRule="auto" w:line="240" w:before="0" w:after="0"/>
        <w:ind w:left="0" w:right="0" w:hanging="0"/>
        <w:jc w:val="both"/>
        <w:rPr/>
      </w:pPr>
      <w:r>
        <w:rPr>
          <w:sz w:val="28"/>
          <w:szCs w:val="28"/>
        </w:rPr>
        <w:t xml:space="preserve">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г. Усть-Лабинск, ул. Гагарина, 89 А</w:t>
      </w:r>
      <w:r>
        <w:rPr>
          <w:sz w:val="28"/>
          <w:szCs w:val="28"/>
        </w:rPr>
        <w:t>.</w:t>
      </w:r>
    </w:p>
    <w:p>
      <w:pPr>
        <w:pStyle w:val="Normal"/>
        <w:pageBreakBefore w:val="false"/>
        <w:suppressAutoHyphens w:val="true"/>
        <w:bidi w:val="0"/>
        <w:spacing w:lineRule="auto" w:line="240" w:before="0" w:after="0"/>
        <w:ind w:left="0" w:right="0" w:firstLine="709"/>
        <w:jc w:val="both"/>
        <w:rPr/>
      </w:pPr>
      <w:r>
        <w:rPr>
          <w:sz w:val="28"/>
          <w:szCs w:val="28"/>
          <w:lang w:eastAsia="en-US"/>
        </w:rPr>
        <w:t xml:space="preserve">В проверяемом периоде руководство МБДОУ № </w:t>
      </w:r>
      <w:r>
        <w:rPr>
          <w:rFonts w:eastAsia="Times New Roman" w:cs="Times New Roman"/>
          <w:color w:val="auto"/>
          <w:kern w:val="0"/>
          <w:sz w:val="28"/>
          <w:szCs w:val="28"/>
          <w:lang w:val="ru-RU" w:eastAsia="en-US" w:bidi="ar-SA"/>
        </w:rPr>
        <w:t>11</w:t>
      </w:r>
      <w:r>
        <w:rPr>
          <w:sz w:val="28"/>
          <w:szCs w:val="28"/>
          <w:lang w:eastAsia="en-US"/>
        </w:rPr>
        <w:t xml:space="preserve"> осуществлялось </w:t>
      </w:r>
      <w:r>
        <w:rPr>
          <w:rFonts w:eastAsia="Times New Roman" w:cs="Times New Roman"/>
          <w:color w:val="auto"/>
          <w:kern w:val="0"/>
          <w:sz w:val="28"/>
          <w:szCs w:val="28"/>
          <w:lang w:val="ru-RU" w:eastAsia="en-US" w:bidi="ar-SA"/>
        </w:rPr>
        <w:t>Хамчичевой Татьяной Александровной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24.</w:t>
      </w:r>
      <w:r>
        <w:rPr>
          <w:rFonts w:eastAsia="Times New Roman" w:cs="Times New Roman"/>
          <w:color w:val="auto"/>
          <w:kern w:val="0"/>
          <w:sz w:val="28"/>
          <w:szCs w:val="28"/>
          <w:lang w:val="ru-RU" w:eastAsia="en-US" w:bidi="ar-SA"/>
        </w:rPr>
        <w:t>12</w:t>
      </w:r>
      <w:r>
        <w:rPr>
          <w:sz w:val="28"/>
          <w:szCs w:val="28"/>
          <w:lang w:eastAsia="en-US"/>
        </w:rPr>
        <w:t>.2010 № 7</w:t>
      </w:r>
      <w:r>
        <w:rPr>
          <w:rFonts w:eastAsia="Times New Roman" w:cs="Times New Roman"/>
          <w:color w:val="auto"/>
          <w:kern w:val="0"/>
          <w:sz w:val="28"/>
          <w:szCs w:val="28"/>
          <w:lang w:val="ru-RU" w:eastAsia="en-US" w:bidi="ar-SA"/>
        </w:rPr>
        <w:t>3</w:t>
      </w:r>
      <w:r>
        <w:rPr>
          <w:sz w:val="28"/>
          <w:szCs w:val="28"/>
          <w:lang w:eastAsia="en-US"/>
        </w:rPr>
        <w:t xml:space="preserve">-Л «О </w:t>
      </w:r>
      <w:r>
        <w:rPr>
          <w:rFonts w:eastAsia="Times New Roman" w:cs="Times New Roman"/>
          <w:color w:val="auto"/>
          <w:kern w:val="0"/>
          <w:sz w:val="28"/>
          <w:szCs w:val="28"/>
          <w:lang w:val="ru-RU" w:eastAsia="en-US" w:bidi="ar-SA"/>
        </w:rPr>
        <w:t>переводе</w:t>
      </w:r>
      <w:r>
        <w:rPr>
          <w:sz w:val="28"/>
          <w:szCs w:val="28"/>
          <w:lang w:eastAsia="en-US"/>
        </w:rPr>
        <w:t xml:space="preserve"> работника на другую работу» с 24.</w:t>
      </w:r>
      <w:r>
        <w:rPr>
          <w:rFonts w:eastAsia="Times New Roman" w:cs="Times New Roman"/>
          <w:color w:val="auto"/>
          <w:kern w:val="0"/>
          <w:sz w:val="28"/>
          <w:szCs w:val="28"/>
          <w:lang w:val="ru-RU" w:eastAsia="en-US" w:bidi="ar-SA"/>
        </w:rPr>
        <w:t>12</w:t>
      </w:r>
      <w:r>
        <w:rPr>
          <w:sz w:val="28"/>
          <w:szCs w:val="28"/>
          <w:lang w:eastAsia="en-US"/>
        </w:rPr>
        <w:t xml:space="preserve">.2010 года. </w:t>
      </w:r>
    </w:p>
    <w:p>
      <w:pPr>
        <w:pStyle w:val="Normal"/>
        <w:pageBreakBefore w:val="false"/>
        <w:widowControl/>
        <w:suppressAutoHyphens w:val="true"/>
        <w:bidi w:val="0"/>
        <w:spacing w:lineRule="auto" w:line="240" w:before="0" w:after="0"/>
        <w:ind w:left="0" w:right="0" w:firstLine="709"/>
        <w:jc w:val="both"/>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w:t>
      </w:r>
      <w:r>
        <w:rPr>
          <w:sz w:val="28"/>
          <w:szCs w:val="28"/>
          <w:lang w:eastAsia="en-US"/>
        </w:rPr>
        <w:t xml:space="preserve"> следующие документы и материалы:</w:t>
      </w:r>
    </w:p>
    <w:p>
      <w:pPr>
        <w:pStyle w:val="Normal"/>
        <w:widowControl/>
        <w:suppressAutoHyphens w:val="true"/>
        <w:bidi w:val="0"/>
        <w:spacing w:lineRule="auto" w:line="240" w:before="0" w:after="0"/>
        <w:ind w:left="0" w:right="0" w:firstLine="709"/>
        <w:jc w:val="both"/>
        <w:rPr/>
      </w:pPr>
      <w:r>
        <w:rPr>
          <w:sz w:val="28"/>
          <w:szCs w:val="28"/>
          <w:lang w:eastAsia="en-US"/>
        </w:rPr>
        <w:t xml:space="preserve">- Должностная инструкция заведующего  МБДОУ № </w:t>
      </w:r>
      <w:r>
        <w:rPr>
          <w:rFonts w:eastAsia="Times New Roman" w:cs="Times New Roman"/>
          <w:color w:val="auto"/>
          <w:kern w:val="0"/>
          <w:sz w:val="28"/>
          <w:szCs w:val="28"/>
          <w:lang w:val="ru-RU" w:eastAsia="en-US" w:bidi="ar-SA"/>
        </w:rPr>
        <w:t>11</w:t>
      </w:r>
      <w:r>
        <w:rPr>
          <w:sz w:val="28"/>
          <w:szCs w:val="28"/>
          <w:lang w:eastAsia="en-US"/>
        </w:rPr>
        <w:t>;</w:t>
      </w:r>
    </w:p>
    <w:p>
      <w:pPr>
        <w:pStyle w:val="Normal"/>
        <w:widowControl/>
        <w:suppressAutoHyphens w:val="true"/>
        <w:bidi w:val="0"/>
        <w:spacing w:lineRule="auto" w:line="240" w:before="0" w:after="0"/>
        <w:ind w:left="0" w:right="0"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bidi w:val="0"/>
        <w:spacing w:lineRule="auto" w:line="240" w:before="0" w:after="0"/>
        <w:ind w:left="0" w:right="0" w:firstLine="709"/>
        <w:jc w:val="both"/>
        <w:rPr/>
      </w:pPr>
      <w:r>
        <w:rPr>
          <w:sz w:val="28"/>
          <w:szCs w:val="28"/>
          <w:lang w:eastAsia="en-US"/>
        </w:rPr>
        <w:t xml:space="preserve">- Планы финансово-хозяйственной деятельности МБДОУ № 11 (далее – ПФХД) на 2021, 2022, 2023 финансовые годы; </w:t>
      </w:r>
    </w:p>
    <w:p>
      <w:pPr>
        <w:pStyle w:val="Normal"/>
        <w:widowControl/>
        <w:suppressAutoHyphens w:val="true"/>
        <w:bidi w:val="0"/>
        <w:spacing w:lineRule="auto" w:line="240" w:before="0" w:after="0"/>
        <w:ind w:left="0" w:right="0" w:firstLine="709"/>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отчетные годы;</w:t>
      </w:r>
    </w:p>
    <w:p>
      <w:pPr>
        <w:pStyle w:val="Normal"/>
        <w:widowControl/>
        <w:suppressAutoHyphens w:val="true"/>
        <w:overflowPunct w:val="false"/>
        <w:bidi w:val="0"/>
        <w:spacing w:lineRule="auto" w:line="240" w:before="0" w:after="0"/>
        <w:ind w:left="0" w:right="0" w:firstLine="709"/>
        <w:jc w:val="both"/>
        <w:rPr/>
      </w:pPr>
      <w:r>
        <w:rPr>
          <w:sz w:val="28"/>
          <w:szCs w:val="28"/>
          <w:lang w:eastAsia="en-US"/>
        </w:rPr>
        <w:t>- Отчет о минимальной обязательной доле закупок российских товаров за 2021, 2022 отчетные годы;</w:t>
      </w:r>
    </w:p>
    <w:p>
      <w:pPr>
        <w:pStyle w:val="Normal"/>
        <w:widowControl/>
        <w:suppressAutoHyphens w:val="true"/>
        <w:bidi w:val="0"/>
        <w:spacing w:lineRule="auto" w:line="240" w:before="0" w:after="0"/>
        <w:ind w:left="0" w:right="0" w:firstLine="709"/>
        <w:jc w:val="both"/>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0" w:right="0" w:firstLine="709"/>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0" w:firstLine="709"/>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709"/>
        <w:jc w:val="both"/>
        <w:rPr/>
      </w:pPr>
      <w:r>
        <w:rPr>
          <w:sz w:val="28"/>
          <w:szCs w:val="28"/>
          <w:highlight w:val="white"/>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widowControl/>
        <w:suppressAutoHyphens w:val="true"/>
        <w:bidi w:val="0"/>
        <w:spacing w:lineRule="auto" w:line="240" w:before="0" w:after="0"/>
        <w:ind w:left="0" w:right="0" w:firstLine="709"/>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widowControl/>
        <w:suppressAutoHyphens w:val="true"/>
        <w:bidi w:val="0"/>
        <w:spacing w:lineRule="auto" w:line="240" w:before="0" w:after="0"/>
        <w:ind w:left="0" w:right="0" w:firstLine="709"/>
        <w:jc w:val="both"/>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bidi w:val="0"/>
        <w:spacing w:lineRule="auto" w:line="240" w:before="0" w:after="0"/>
        <w:ind w:left="0" w:right="0" w:firstLine="709"/>
        <w:jc w:val="both"/>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20</w:t>
      </w:r>
      <w:r>
        <w:rPr>
          <w:sz w:val="28"/>
          <w:szCs w:val="28"/>
        </w:rPr>
        <w:t xml:space="preserve"> января 2021 года, на 2022 год - </w:t>
      </w:r>
      <w:r>
        <w:rPr>
          <w:rFonts w:eastAsia="Times New Roman" w:cs="Times New Roman"/>
          <w:color w:val="auto"/>
          <w:kern w:val="0"/>
          <w:sz w:val="28"/>
          <w:szCs w:val="28"/>
          <w:lang w:val="ru-RU" w:eastAsia="ru-RU" w:bidi="ar-SA"/>
        </w:rPr>
        <w:t>21</w:t>
      </w:r>
      <w:r>
        <w:rPr>
          <w:sz w:val="28"/>
          <w:szCs w:val="28"/>
        </w:rPr>
        <w:t xml:space="preserve"> января 2022 года, на 2023 год - </w:t>
      </w:r>
      <w:r>
        <w:rPr>
          <w:rFonts w:eastAsia="Times New Roman" w:cs="Times New Roman"/>
          <w:color w:val="auto"/>
          <w:kern w:val="0"/>
          <w:sz w:val="28"/>
          <w:szCs w:val="28"/>
          <w:lang w:val="ru-RU" w:eastAsia="ru-RU" w:bidi="ar-SA"/>
        </w:rPr>
        <w:t>19</w:t>
      </w:r>
      <w:r>
        <w:rPr>
          <w:sz w:val="28"/>
          <w:szCs w:val="28"/>
        </w:rPr>
        <w:t xml:space="preserve"> января 2023 года, что соответствует требованиям вышеуказанного нормативного правового акта.</w:t>
      </w:r>
    </w:p>
    <w:p>
      <w:pPr>
        <w:pStyle w:val="Normal"/>
        <w:widowControl/>
        <w:suppressAutoHyphens w:val="true"/>
        <w:bidi w:val="0"/>
        <w:spacing w:lineRule="auto" w:line="240" w:before="0" w:after="0"/>
        <w:ind w:left="0" w:right="0" w:firstLine="709"/>
        <w:jc w:val="both"/>
        <w:rPr/>
      </w:pPr>
      <w:r>
        <w:rPr>
          <w:rFonts w:cs="Calibri"/>
          <w:sz w:val="28"/>
          <w:szCs w:val="28"/>
          <w:lang w:eastAsia="ar-SA"/>
        </w:rPr>
        <w:t>2.</w:t>
      </w:r>
      <w:r>
        <w:rPr>
          <w:rFonts w:eastAsia="Calibri" w:cs="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44 - ФЗ, действующей после 24 апреля 2020 г.). При этом годовой </w:t>
      </w:r>
      <w:r>
        <w:rPr>
          <w:rFonts w:eastAsia="Calibri" w:cs="Calibri"/>
          <w:sz w:val="24"/>
          <w:szCs w:val="24"/>
          <w:lang w:eastAsia="en-US"/>
        </w:rPr>
        <w:t xml:space="preserve"> </w:t>
      </w:r>
      <w:r>
        <w:rPr>
          <w:rFonts w:eastAsia="Calibri" w:cs="Calibri"/>
          <w:sz w:val="28"/>
          <w:szCs w:val="28"/>
          <w:lang w:eastAsia="en-US"/>
        </w:rPr>
        <w:t>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 ФЗ, действующей после 24 апреля 2020 г.).</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false"/>
        <w:bidi w:val="0"/>
        <w:spacing w:lineRule="auto" w:line="240" w:before="0" w:after="0"/>
        <w:ind w:left="0" w:right="0" w:firstLine="709"/>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false"/>
        <w:bidi w:val="0"/>
        <w:spacing w:lineRule="auto" w:line="240" w:before="0" w:after="0"/>
        <w:ind w:left="0" w:right="0" w:firstLine="709"/>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709"/>
        <w:jc w:val="both"/>
        <w:rPr/>
      </w:pPr>
      <w:r>
        <w:rPr>
          <w:rFonts w:eastAsia="Calibri"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tabs>
          <w:tab w:val="clear" w:pos="720"/>
          <w:tab w:val="left" w:pos="-60" w:leader="none"/>
        </w:tabs>
        <w:suppressAutoHyphens w:val="true"/>
        <w:overflowPunct w:val="false"/>
        <w:bidi w:val="0"/>
        <w:spacing w:lineRule="auto" w:line="240" w:before="0" w:after="0"/>
        <w:ind w:left="0" w:right="0" w:firstLine="567"/>
        <w:jc w:val="both"/>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709"/>
        <w:jc w:val="both"/>
        <w:rPr/>
      </w:pPr>
      <w:r>
        <w:rPr>
          <w:rFonts w:eastAsia="Calibri" w:cs="Calibri"/>
          <w:bCs/>
          <w:color w:val="000000"/>
          <w:sz w:val="28"/>
          <w:szCs w:val="28"/>
          <w:lang w:eastAsia="ar-SA"/>
        </w:rPr>
        <w:t xml:space="preserve">3.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0" w:firstLine="709"/>
        <w:jc w:val="both"/>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29</w:t>
      </w:r>
      <w:r>
        <w:rPr>
          <w:bCs/>
          <w:color w:val="000000"/>
          <w:sz w:val="28"/>
          <w:szCs w:val="28"/>
        </w:rPr>
        <w:t xml:space="preserve"> марта 2022 года, за 2022 год - 30 марта 2023года, т.е. 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709"/>
        <w:jc w:val="both"/>
        <w:rPr/>
      </w:pPr>
      <w:r>
        <w:rPr>
          <w:bCs/>
          <w:color w:val="000000"/>
          <w:sz w:val="28"/>
          <w:szCs w:val="28"/>
        </w:rPr>
        <w:t xml:space="preserve">Доля закупок, которые Заказчик осуществил у СМП и СОНКО в 2021 году составила </w:t>
      </w:r>
      <w:r>
        <w:rPr>
          <w:rFonts w:eastAsia="Times New Roman" w:cs="Times New Roman"/>
          <w:bCs/>
          <w:color w:val="000000"/>
          <w:kern w:val="0"/>
          <w:sz w:val="28"/>
          <w:szCs w:val="28"/>
          <w:lang w:val="ru-RU" w:eastAsia="ru-RU" w:bidi="ar-SA"/>
        </w:rPr>
        <w:t>100,00 процентов,</w:t>
      </w:r>
      <w:r>
        <w:rPr>
          <w:bCs/>
          <w:color w:val="000000"/>
          <w:sz w:val="28"/>
          <w:szCs w:val="28"/>
        </w:rPr>
        <w:t xml:space="preserve"> в 2022 году - </w:t>
      </w:r>
      <w:r>
        <w:rPr>
          <w:rFonts w:eastAsia="Times New Roman" w:cs="Times New Roman"/>
          <w:b w:val="false"/>
          <w:bCs/>
          <w:i w:val="false"/>
          <w:caps w:val="false"/>
          <w:smallCaps w:val="false"/>
          <w:color w:val="000000"/>
          <w:spacing w:val="0"/>
          <w:kern w:val="0"/>
          <w:sz w:val="28"/>
          <w:szCs w:val="28"/>
          <w:lang w:val="ru-RU" w:eastAsia="ru-RU" w:bidi="ar-SA"/>
        </w:rPr>
        <w:t xml:space="preserve">95,84400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что соответствует требованиям части 1 статьи 30 Закона  № 44-ФЗ. </w:t>
      </w:r>
    </w:p>
    <w:p>
      <w:pPr>
        <w:pStyle w:val="Normal"/>
        <w:widowControl/>
        <w:suppressAutoHyphens w:val="true"/>
        <w:bidi w:val="0"/>
        <w:spacing w:lineRule="auto" w:line="240" w:before="0" w:after="0"/>
        <w:ind w:left="0" w:right="0" w:firstLine="709"/>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widowControl/>
        <w:suppressAutoHyphens w:val="true"/>
        <w:bidi w:val="0"/>
        <w:spacing w:lineRule="auto" w:line="240" w:before="0" w:after="0"/>
        <w:ind w:left="0" w:right="0" w:firstLine="709"/>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709"/>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709"/>
        <w:jc w:val="both"/>
        <w:rPr/>
      </w:pPr>
      <w:r>
        <w:rPr>
          <w:rFonts w:eastAsia="Calibri" w:cs="Calibri"/>
          <w:color w:val="000000"/>
          <w:sz w:val="28"/>
          <w:szCs w:val="28"/>
          <w:lang w:eastAsia="ar-SA"/>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709"/>
        <w:jc w:val="both"/>
        <w:rPr/>
      </w:pPr>
      <w:r>
        <w:rPr>
          <w:rFonts w:eastAsia="Calibri" w:cs="Calibri"/>
          <w:color w:val="000000"/>
          <w:sz w:val="28"/>
          <w:szCs w:val="28"/>
          <w:lang w:eastAsia="ar-SA"/>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709"/>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29</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т.е. своевременно.</w:t>
      </w:r>
    </w:p>
    <w:p>
      <w:pPr>
        <w:pStyle w:val="Normal"/>
        <w:widowControl/>
        <w:suppressAutoHyphens w:val="true"/>
        <w:overflowPunct w:val="false"/>
        <w:bidi w:val="0"/>
        <w:spacing w:lineRule="auto" w:line="240" w:before="0" w:after="0"/>
        <w:ind w:left="0" w:right="0" w:firstLine="709"/>
        <w:jc w:val="both"/>
        <w:rPr/>
      </w:pPr>
      <w:r>
        <w:rPr>
          <w:color w:val="000000"/>
          <w:sz w:val="28"/>
          <w:szCs w:val="28"/>
        </w:rPr>
        <w:t xml:space="preserve">5. </w:t>
      </w: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ИП Болотова Л.В.</w:t>
      </w:r>
      <w:r>
        <w:rPr>
          <w:bCs/>
          <w:color w:val="000000"/>
          <w:sz w:val="28"/>
          <w:szCs w:val="28"/>
        </w:rPr>
        <w:t xml:space="preserve"> был заключен муниципальный контракт от </w:t>
      </w:r>
      <w:r>
        <w:rPr>
          <w:rFonts w:eastAsia="Times New Roman" w:cs="Times New Roman"/>
          <w:bCs/>
          <w:color w:val="000000"/>
          <w:kern w:val="0"/>
          <w:sz w:val="28"/>
          <w:szCs w:val="28"/>
          <w:lang w:val="ru-RU" w:eastAsia="ru-RU" w:bidi="ar-SA"/>
        </w:rPr>
        <w:t>05.12.</w:t>
      </w:r>
      <w:r>
        <w:rPr>
          <w:bCs/>
          <w:color w:val="000000"/>
          <w:sz w:val="28"/>
          <w:szCs w:val="28"/>
        </w:rPr>
        <w:t xml:space="preserve">2022  года              № </w:t>
      </w:r>
      <w:r>
        <w:rPr>
          <w:rFonts w:eastAsia="Times New Roman" w:cs="Times New Roman"/>
          <w:b w:val="false"/>
          <w:bCs w:val="false"/>
          <w:i w:val="false"/>
          <w:caps w:val="false"/>
          <w:smallCaps w:val="false"/>
          <w:color w:val="000000"/>
          <w:spacing w:val="0"/>
          <w:kern w:val="0"/>
          <w:sz w:val="28"/>
          <w:szCs w:val="28"/>
          <w:lang w:val="ru-RU" w:eastAsia="ru-RU" w:bidi="ar-SA"/>
        </w:rPr>
        <w:t>0318300017522000287-11</w:t>
      </w:r>
      <w:r>
        <w:rPr>
          <w:rFonts w:eastAsia="Times New Roman" w:cs="Times New Roman" w:ascii="Roboto" w:hAnsi="Roboto"/>
          <w:b w:val="false"/>
          <w:bCs w:val="false"/>
          <w:i w:val="false"/>
          <w:caps w:val="false"/>
          <w:smallCaps w:val="false"/>
          <w:color w:val="000000"/>
          <w:spacing w:val="0"/>
          <w:kern w:val="0"/>
          <w:sz w:val="24"/>
          <w:szCs w:val="24"/>
          <w:lang w:val="ru-RU" w:eastAsia="ru-RU" w:bidi="ar-SA"/>
        </w:rPr>
        <w:t xml:space="preserve"> </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38 272,00</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рублей (далее – Контракт).</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 xml:space="preserve">В нарушение требований части 3 статьи 103 Закона № 44-ФЗ сведения о заключенном  Контракте направлены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29</w:t>
      </w:r>
      <w:r>
        <w:rPr>
          <w:bCs/>
          <w:color w:val="000000"/>
          <w:sz w:val="28"/>
          <w:szCs w:val="28"/>
        </w:rPr>
        <w:t>.</w:t>
      </w:r>
      <w:r>
        <w:rPr>
          <w:rFonts w:eastAsia="Times New Roman" w:cs="Times New Roman"/>
          <w:bCs/>
          <w:color w:val="000000"/>
          <w:kern w:val="0"/>
          <w:sz w:val="28"/>
          <w:szCs w:val="28"/>
          <w:lang w:val="ru-RU" w:eastAsia="ru-RU" w:bidi="ar-SA"/>
        </w:rPr>
        <w:t>12</w:t>
      </w:r>
      <w:r>
        <w:rPr>
          <w:bCs/>
          <w:color w:val="000000"/>
          <w:sz w:val="28"/>
          <w:szCs w:val="28"/>
        </w:rPr>
        <w:t>.2022 года.</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val="false"/>
          <w:color w:val="000000"/>
          <w:sz w:val="28"/>
          <w:szCs w:val="28"/>
          <w:lang w:val="x-none" w:eastAsia="en-US"/>
        </w:rPr>
        <w:t xml:space="preserve">В </w:t>
      </w:r>
      <w:r>
        <w:rPr>
          <w:rFonts w:eastAsia="Calibri" w:cs="Times New Roman"/>
          <w:b w:val="false"/>
          <w:bCs w:val="false"/>
          <w:color w:val="000000"/>
          <w:sz w:val="28"/>
          <w:szCs w:val="28"/>
          <w:lang w:val="ru-RU" w:eastAsia="en-US"/>
        </w:rPr>
        <w:t>указанн</w:t>
      </w:r>
      <w:r>
        <w:rPr>
          <w:rFonts w:eastAsia="Calibri" w:cs="Times New Roman"/>
          <w:b w:val="false"/>
          <w:bCs w:val="false"/>
          <w:color w:val="000000"/>
          <w:kern w:val="0"/>
          <w:sz w:val="28"/>
          <w:szCs w:val="28"/>
          <w:lang w:val="ru-RU" w:eastAsia="en-US" w:bidi="ar-SA"/>
        </w:rPr>
        <w:t>ом</w:t>
      </w:r>
      <w:r>
        <w:rPr>
          <w:rFonts w:eastAsia="Calibri" w:cs="Times New Roman"/>
          <w:b w:val="false"/>
          <w:bCs w:val="false"/>
          <w:color w:val="000000"/>
          <w:sz w:val="28"/>
          <w:szCs w:val="28"/>
          <w:lang w:val="x-none" w:eastAsia="en-US"/>
        </w:rPr>
        <w:t xml:space="preserve"> нарушени</w:t>
      </w:r>
      <w:r>
        <w:rPr>
          <w:rFonts w:eastAsia="Times New Roman" w:cs="Times New Roman"/>
          <w:b w:val="false"/>
          <w:bCs w:val="false"/>
          <w:color w:val="000000"/>
          <w:kern w:val="0"/>
          <w:sz w:val="28"/>
          <w:szCs w:val="28"/>
          <w:lang w:val="ru-RU" w:eastAsia="ru-RU" w:bidi="ar-SA"/>
        </w:rPr>
        <w:t>и</w:t>
      </w:r>
      <w:r>
        <w:rPr>
          <w:rFonts w:eastAsia="Calibri" w:cs="Times New Roman"/>
          <w:b w:val="false"/>
          <w:bCs w:val="false"/>
          <w:color w:val="000000"/>
          <w:sz w:val="28"/>
          <w:szCs w:val="28"/>
          <w:lang w:val="x-none" w:eastAsia="en-US"/>
        </w:rPr>
        <w:t xml:space="preserve"> усматриваются признаки административного правонарушения, предусмотренного частью  2 статьи 7.31 </w:t>
      </w: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Кодекса Российской Федерации об административных правонарушениях (далее - КоАП РФ).</w:t>
      </w:r>
    </w:p>
    <w:p>
      <w:pPr>
        <w:pStyle w:val="Normal"/>
        <w:widowControl/>
        <w:suppressAutoHyphens w:val="true"/>
        <w:overflowPunct w:val="true"/>
        <w:bidi w:val="0"/>
        <w:spacing w:lineRule="auto" w:line="240" w:before="0" w:after="0"/>
        <w:ind w:left="0" w:right="0" w:firstLine="709"/>
        <w:jc w:val="both"/>
        <w:rPr/>
      </w:pPr>
      <w:r>
        <w:rPr>
          <w:bCs/>
          <w:color w:val="000000"/>
          <w:sz w:val="28"/>
          <w:szCs w:val="28"/>
          <w:highlight w:val="white"/>
        </w:rPr>
        <w:t xml:space="preserve"> </w:t>
      </w:r>
      <w:r>
        <w:rPr>
          <w:bCs/>
          <w:color w:val="000000"/>
          <w:sz w:val="28"/>
          <w:szCs w:val="28"/>
          <w:highlight w:val="white"/>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709"/>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Times New Roman" w:cs="Times New Roman"/>
          <w:color w:val="auto"/>
          <w:kern w:val="0"/>
          <w:sz w:val="28"/>
          <w:szCs w:val="28"/>
          <w:lang w:val="ru-RU" w:eastAsia="ru-RU" w:bidi="ar-SA"/>
        </w:rPr>
        <w:t>2</w:t>
      </w:r>
      <w:r>
        <w:rPr>
          <w:sz w:val="28"/>
          <w:szCs w:val="28"/>
        </w:rPr>
        <w:t xml:space="preserve"> статьи 7.31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overflowPunct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ind w:left="0" w:right="0" w:firstLine="709"/>
        <w:jc w:val="both"/>
        <w:rPr>
          <w:rFonts w:eastAsia="Calibri"/>
          <w:sz w:val="28"/>
          <w:szCs w:val="28"/>
          <w:lang w:eastAsia="en-US"/>
        </w:rPr>
      </w:pPr>
      <w:r>
        <w:rPr>
          <w:rFonts w:eastAsia="Calibri"/>
          <w:sz w:val="28"/>
          <w:szCs w:val="28"/>
          <w:lang w:eastAsia="en-US"/>
        </w:rPr>
      </w:r>
    </w:p>
    <w:p>
      <w:pPr>
        <w:pStyle w:val="Normal"/>
        <w:spacing w:before="0" w:after="0"/>
        <w:ind w:left="0" w:right="0" w:firstLine="709"/>
        <w:contextualSpacing/>
        <w:jc w:val="center"/>
        <w:rPr/>
      </w:pPr>
      <w:hyperlink r:id="rId2">
        <w:r>
          <w:rPr>
            <w:b/>
            <w:color w:val="000000"/>
            <w:sz w:val="28"/>
            <w:szCs w:val="28"/>
            <w:lang w:eastAsia="ar-SA"/>
          </w:rPr>
          <w:t>Выводы по результатам проверки</w:t>
        </w:r>
      </w:hyperlink>
    </w:p>
    <w:p>
      <w:pPr>
        <w:pStyle w:val="Normal"/>
        <w:bidi w:val="0"/>
        <w:ind w:left="0" w:right="0" w:firstLine="709"/>
        <w:jc w:val="both"/>
        <w:rPr>
          <w:color w:val="000000"/>
          <w:sz w:val="28"/>
          <w:szCs w:val="28"/>
          <w:u w:val="none"/>
          <w:lang w:eastAsia="ar-SA"/>
        </w:rPr>
      </w:pPr>
      <w:r>
        <w:rPr>
          <w:color w:val="000000"/>
          <w:sz w:val="28"/>
          <w:szCs w:val="28"/>
          <w:u w:val="none"/>
          <w:lang w:eastAsia="ar-SA"/>
        </w:rPr>
      </w:r>
    </w:p>
    <w:p>
      <w:pPr>
        <w:pStyle w:val="Normal"/>
        <w:bidi w:val="0"/>
        <w:ind w:left="0" w:right="0" w:firstLine="709"/>
        <w:jc w:val="both"/>
        <w:rPr/>
      </w:pPr>
      <w:r>
        <w:rPr>
          <w:color w:val="000000"/>
          <w:sz w:val="28"/>
          <w:szCs w:val="28"/>
          <w:u w:val="none"/>
          <w:lang w:eastAsia="ar-SA"/>
        </w:rPr>
        <w:t xml:space="preserve">В результате проведенной проверки выявлено нарушение, допущенное должностным лицом Заказчика – </w:t>
      </w:r>
      <w:r>
        <w:rPr>
          <w:rFonts w:eastAsia="Times New Roman" w:cs="Times New Roman"/>
          <w:color w:val="000000"/>
          <w:kern w:val="0"/>
          <w:sz w:val="28"/>
          <w:szCs w:val="28"/>
          <w:u w:val="none"/>
          <w:lang w:val="ru-RU" w:eastAsia="ar-SA" w:bidi="ar-SA"/>
        </w:rPr>
        <w:t>заведующим МБДОУ № 11</w:t>
      </w:r>
      <w:r>
        <w:rPr>
          <w:rFonts w:eastAsia="Times New Roman" w:cs="Times New Roman"/>
          <w:color w:val="000000"/>
          <w:kern w:val="0"/>
          <w:sz w:val="28"/>
          <w:szCs w:val="28"/>
          <w:u w:val="none"/>
          <w:lang w:val="ru-RU" w:eastAsia="en-US" w:bidi="ar-SA"/>
        </w:rPr>
        <w:t xml:space="preserve">  </w:t>
      </w:r>
      <w:r>
        <w:rPr>
          <w:rFonts w:eastAsia="Times New Roman" w:cs="Times New Roman"/>
          <w:color w:val="auto"/>
          <w:kern w:val="0"/>
          <w:sz w:val="28"/>
          <w:szCs w:val="28"/>
          <w:u w:val="none"/>
          <w:lang w:val="ru-RU" w:eastAsia="en-US" w:bidi="ar-SA"/>
        </w:rPr>
        <w:t>Хамчичевой</w:t>
      </w:r>
      <w:r>
        <w:rPr>
          <w:rFonts w:eastAsia="Times New Roman" w:cs="Times New Roman"/>
          <w:color w:val="000000"/>
          <w:kern w:val="0"/>
          <w:sz w:val="28"/>
          <w:szCs w:val="28"/>
          <w:u w:val="none"/>
          <w:lang w:val="ru-RU" w:eastAsia="en-US" w:bidi="ar-SA"/>
        </w:rPr>
        <w:t xml:space="preserve"> Т.А.</w:t>
      </w:r>
      <w:r>
        <w:rPr>
          <w:color w:val="000000"/>
          <w:sz w:val="28"/>
          <w:szCs w:val="28"/>
          <w:u w:val="none"/>
          <w:lang w:eastAsia="ar-SA"/>
        </w:rPr>
        <w:t>:</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заключенном</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е</w:t>
      </w:r>
      <w:r>
        <w:rPr>
          <w:bCs/>
          <w:color w:val="000000"/>
          <w:sz w:val="28"/>
          <w:szCs w:val="28"/>
          <w:lang w:eastAsia="ar-SA"/>
        </w:rPr>
        <w:t>.</w:t>
      </w:r>
    </w:p>
    <w:p>
      <w:pPr>
        <w:pStyle w:val="Normal"/>
        <w:widowControl/>
        <w:suppressAutoHyphens w:val="true"/>
        <w:bidi w:val="0"/>
        <w:spacing w:lineRule="auto" w:line="240" w:before="0" w:after="0"/>
        <w:ind w:left="0" w:right="0" w:firstLine="709"/>
        <w:jc w:val="both"/>
        <w:rPr>
          <w:bCs/>
          <w:color w:val="000000"/>
          <w:sz w:val="28"/>
          <w:szCs w:val="28"/>
          <w:lang w:eastAsia="ar-SA"/>
        </w:rPr>
      </w:pPr>
      <w:r>
        <w:rPr>
          <w:bCs/>
          <w:color w:val="000000"/>
          <w:sz w:val="28"/>
          <w:szCs w:val="28"/>
          <w:lang w:eastAsia="ar-SA"/>
        </w:rPr>
        <w:t>Указанн</w:t>
      </w:r>
      <w:r>
        <w:rPr>
          <w:rFonts w:eastAsia="Times New Roman" w:cs="Times New Roman"/>
          <w:bCs/>
          <w:color w:val="000000"/>
          <w:kern w:val="0"/>
          <w:sz w:val="28"/>
          <w:szCs w:val="28"/>
          <w:lang w:val="ru-RU" w:eastAsia="ar-SA" w:bidi="ar-SA"/>
        </w:rPr>
        <w:t>о</w:t>
      </w:r>
      <w:r>
        <w:rPr>
          <w:bCs/>
          <w:color w:val="000000"/>
          <w:sz w:val="28"/>
          <w:szCs w:val="28"/>
          <w:lang w:eastAsia="ar-SA"/>
        </w:rPr>
        <w:t>е нарушени</w:t>
      </w:r>
      <w:r>
        <w:rPr>
          <w:rFonts w:eastAsia="Times New Roman" w:cs="Times New Roman"/>
          <w:bCs/>
          <w:color w:val="000000"/>
          <w:kern w:val="0"/>
          <w:sz w:val="28"/>
          <w:szCs w:val="28"/>
          <w:lang w:val="ru-RU" w:eastAsia="ar-SA" w:bidi="ar-SA"/>
        </w:rPr>
        <w:t>е</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и</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о</w:t>
      </w:r>
      <w:r>
        <w:rPr>
          <w:bCs/>
          <w:color w:val="000000"/>
          <w:sz w:val="28"/>
          <w:szCs w:val="28"/>
          <w:lang w:eastAsia="ar-SA"/>
        </w:rPr>
        <w:t>е предусмотрена частью 2 статьи 7.31 КоАП РФ. Однако срок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709"/>
        <w:jc w:val="both"/>
        <w:rPr>
          <w:bCs/>
          <w:color w:val="000000"/>
          <w:sz w:val="28"/>
          <w:szCs w:val="28"/>
          <w:lang w:eastAsia="ar-SA"/>
        </w:rPr>
      </w:pPr>
      <w:r>
        <w:rPr>
          <w:bCs/>
          <w:color w:val="000000"/>
          <w:sz w:val="28"/>
          <w:szCs w:val="28"/>
          <w:lang w:eastAsia="ar-SA"/>
        </w:rPr>
      </w:r>
    </w:p>
    <w:p>
      <w:pPr>
        <w:pStyle w:val="Normal"/>
        <w:ind w:left="0" w:right="0" w:firstLine="709"/>
        <w:jc w:val="center"/>
        <w:rPr>
          <w:b/>
          <w:b/>
          <w:bCs/>
        </w:rPr>
      </w:pPr>
      <w:r>
        <w:rPr>
          <w:b/>
          <w:bCs/>
          <w:color w:val="000000"/>
          <w:sz w:val="28"/>
          <w:szCs w:val="28"/>
        </w:rPr>
        <w:t>По результатам проведенной проверки принято решение:</w:t>
      </w:r>
    </w:p>
    <w:p>
      <w:pPr>
        <w:pStyle w:val="Normal"/>
        <w:ind w:left="0" w:right="0" w:firstLine="709"/>
        <w:rPr/>
      </w:pPr>
      <w:hyperlink r:id="rId3">
        <w:r>
          <w:rPr>
            <w:bCs/>
            <w:color w:val="000000"/>
            <w:sz w:val="28"/>
            <w:szCs w:val="28"/>
          </w:rPr>
          <w:t xml:space="preserve">     </w:t>
        </w:r>
      </w:hyperlink>
    </w:p>
    <w:p>
      <w:pPr>
        <w:pStyle w:val="Normal"/>
        <w:widowControl/>
        <w:suppressAutoHyphens w:val="true"/>
        <w:bidi w:val="0"/>
        <w:spacing w:lineRule="auto" w:line="240" w:before="0" w:after="0"/>
        <w:ind w:left="0" w:right="0" w:firstLine="709"/>
        <w:jc w:val="both"/>
        <w:rPr/>
      </w:pPr>
      <w:r>
        <w:rPr>
          <w:bCs/>
          <w:color w:val="000000"/>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Хамчичевой</w:t>
      </w:r>
      <w:r>
        <w:rPr>
          <w:rFonts w:eastAsia="Times New Roman" w:cs="Times New Roman"/>
          <w:bCs/>
          <w:color w:val="000000"/>
          <w:kern w:val="0"/>
          <w:sz w:val="28"/>
          <w:szCs w:val="28"/>
          <w:u w:val="none"/>
          <w:lang w:val="ru-RU" w:eastAsia="en-US" w:bidi="ar-SA"/>
        </w:rPr>
        <w:t xml:space="preserve"> Т.А.</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u w:val="none"/>
          <w:lang w:val="ru-RU" w:eastAsia="ar-SA" w:bidi="ar-SA"/>
        </w:rPr>
        <w:t>заведующему</w:t>
      </w:r>
      <w:r>
        <w:rPr>
          <w:rFonts w:eastAsia="Times New Roman" w:cs="Times New Roman"/>
          <w:color w:val="000000"/>
          <w:kern w:val="0"/>
          <w:sz w:val="28"/>
          <w:szCs w:val="28"/>
          <w:lang w:val="ru-RU" w:eastAsia="ar-SA" w:bidi="ar-SA"/>
        </w:rPr>
        <w:t xml:space="preserve">  </w:t>
      </w:r>
      <w:r>
        <w:rPr>
          <w:rFonts w:eastAsia="Times New Roman" w:cs="Times New Roman"/>
          <w:color w:val="000000"/>
          <w:kern w:val="0"/>
          <w:sz w:val="28"/>
          <w:szCs w:val="28"/>
          <w:u w:val="none"/>
          <w:lang w:val="ru-RU" w:eastAsia="ar-SA" w:bidi="ar-SA"/>
        </w:rPr>
        <w:t>МБДОУ № 11</w:t>
      </w:r>
      <w:r>
        <w:rPr>
          <w:bCs/>
          <w:color w:val="000000"/>
          <w:sz w:val="28"/>
          <w:szCs w:val="28"/>
        </w:rPr>
        <w:t>;</w:t>
      </w:r>
    </w:p>
    <w:p>
      <w:pPr>
        <w:pStyle w:val="Normal"/>
        <w:bidi w:val="0"/>
        <w:ind w:left="0" w:right="0" w:firstLine="709"/>
        <w:jc w:val="both"/>
        <w:rPr/>
      </w:pPr>
      <w:r>
        <w:rPr>
          <w:bCs/>
          <w:color w:val="000000"/>
          <w:sz w:val="28"/>
          <w:szCs w:val="28"/>
          <w:u w:val="none"/>
          <w:lang w:eastAsia="ar-SA"/>
        </w:rPr>
        <w:t>-  не направлять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ar-SA"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ar-SA" w:bidi="ar-SA"/>
        </w:rPr>
        <w:t>о</w:t>
      </w:r>
      <w:r>
        <w:rPr>
          <w:bCs/>
          <w:color w:val="000000"/>
          <w:sz w:val="28"/>
          <w:szCs w:val="28"/>
          <w:u w:val="none"/>
          <w:lang w:eastAsia="ar-SA"/>
        </w:rPr>
        <w:t xml:space="preserve">е предусмотрена частью </w:t>
      </w:r>
      <w:r>
        <w:rPr>
          <w:rFonts w:eastAsia="Times New Roman" w:cs="Times New Roman"/>
          <w:bCs/>
          <w:color w:val="000000"/>
          <w:kern w:val="0"/>
          <w:sz w:val="28"/>
          <w:szCs w:val="28"/>
          <w:u w:val="none"/>
          <w:lang w:val="ru-RU" w:eastAsia="ar-SA" w:bidi="ar-SA"/>
        </w:rPr>
        <w:t>2</w:t>
      </w:r>
      <w:r>
        <w:rPr>
          <w:bCs/>
          <w:color w:val="000000"/>
          <w:sz w:val="28"/>
          <w:szCs w:val="28"/>
          <w:u w:val="none"/>
          <w:lang w:eastAsia="ar-SA"/>
        </w:rPr>
        <w:t xml:space="preserve"> статьи 7.31 КоАП РФ, так как срок привлечения к административной ответственности за вышеуказанные нарушения истек (более года).</w:t>
      </w:r>
    </w:p>
    <w:p>
      <w:pPr>
        <w:pStyle w:val="Normal"/>
        <w:ind w:left="-426" w:right="0" w:hanging="0"/>
        <w:jc w:val="both"/>
        <w:rPr/>
      </w:pPr>
      <w:hyperlink r:id="rId4">
        <w:r>
          <w:rPr>
            <w:bCs/>
            <w:sz w:val="28"/>
            <w:szCs w:val="28"/>
          </w:rPr>
          <w:t xml:space="preserve">    </w:t>
        </w:r>
      </w:hyperlink>
      <w:r>
        <w:rPr>
          <w:bCs/>
          <w:sz w:val="28"/>
          <w:szCs w:val="28"/>
        </w:rPr>
        <w:t xml:space="preserve">     </w:t>
      </w:r>
    </w:p>
    <w:p>
      <w:pPr>
        <w:pStyle w:val="Normal"/>
        <w:ind w:left="-426" w:right="0" w:hanging="0"/>
        <w:jc w:val="both"/>
        <w:rPr/>
      </w:pPr>
      <w:r>
        <w:rPr>
          <w:bCs/>
          <w:sz w:val="28"/>
          <w:szCs w:val="28"/>
        </w:rPr>
        <w:t xml:space="preserve">       </w:t>
      </w: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0" w:hanging="0"/>
        <w:jc w:val="both"/>
        <w:rPr>
          <w:bCs/>
          <w:sz w:val="28"/>
          <w:szCs w:val="28"/>
        </w:rPr>
      </w:pPr>
      <w:r>
        <w:rPr/>
      </w:r>
    </w:p>
    <w:p>
      <w:pPr>
        <w:pStyle w:val="Normal"/>
        <w:ind w:left="-426" w:right="0" w:hanging="0"/>
        <w:jc w:val="both"/>
        <w:rPr>
          <w:bCs/>
          <w:sz w:val="28"/>
          <w:szCs w:val="28"/>
        </w:rPr>
      </w:pPr>
      <w:r>
        <w:rPr/>
      </w:r>
    </w:p>
    <w:p>
      <w:pPr>
        <w:pStyle w:val="Normal"/>
        <w:ind w:left="-426" w:right="0" w:hanging="0"/>
        <w:jc w:val="both"/>
        <w:rPr>
          <w:bCs/>
          <w:sz w:val="28"/>
          <w:szCs w:val="28"/>
        </w:rPr>
      </w:pPr>
      <w:r>
        <w:rPr/>
      </w:r>
    </w:p>
    <w:p>
      <w:pPr>
        <w:pStyle w:val="Normal"/>
        <w:ind w:left="-426" w:right="0" w:hanging="0"/>
        <w:jc w:val="both"/>
        <w:rPr>
          <w:bCs/>
          <w:sz w:val="28"/>
          <w:szCs w:val="28"/>
        </w:rPr>
      </w:pPr>
      <w:r>
        <w:rPr/>
      </w:r>
    </w:p>
    <w:p>
      <w:pPr>
        <w:pStyle w:val="Normal"/>
        <w:ind w:left="-426" w:right="141" w:firstLine="709"/>
        <w:jc w:val="both"/>
        <w:rPr>
          <w:sz w:val="28"/>
          <w:szCs w:val="28"/>
          <w:lang w:eastAsia="en-US"/>
        </w:rPr>
      </w:pPr>
      <w:r>
        <w:rPr>
          <w:sz w:val="28"/>
          <w:szCs w:val="28"/>
          <w:lang w:eastAsia="en-US"/>
        </w:rPr>
      </w:r>
    </w:p>
    <w:p>
      <w:pPr>
        <w:pStyle w:val="Normal"/>
        <w:widowControl/>
        <w:suppressAutoHyphens w:val="true"/>
        <w:bidi w:val="0"/>
        <w:spacing w:lineRule="auto" w:line="240" w:before="0" w:after="0"/>
        <w:ind w:left="-397" w:right="0" w:hanging="0"/>
        <w:jc w:val="both"/>
        <w:rPr>
          <w:sz w:val="28"/>
          <w:szCs w:val="28"/>
          <w:lang w:eastAsia="en-US"/>
        </w:rPr>
      </w:pPr>
      <w:r>
        <w:rPr>
          <w:sz w:val="28"/>
          <w:szCs w:val="28"/>
          <w:lang w:eastAsia="en-US"/>
        </w:rPr>
        <w:t xml:space="preserve">       </w:t>
      </w:r>
      <w:r>
        <w:rPr>
          <w:sz w:val="28"/>
          <w:szCs w:val="28"/>
          <w:lang w:eastAsia="en-US"/>
        </w:rPr>
        <w:t>Руководитель комиссии                                                Л.В. Шибанихина</w:t>
      </w:r>
    </w:p>
    <w:p>
      <w:pPr>
        <w:pStyle w:val="Normal"/>
        <w:ind w:left="-567" w:right="0" w:hanging="0"/>
        <w:jc w:val="both"/>
        <w:rPr>
          <w:bCs/>
          <w:sz w:val="28"/>
          <w:szCs w:val="28"/>
        </w:rPr>
      </w:pPr>
      <w:r>
        <w:rPr>
          <w:bCs/>
          <w:sz w:val="28"/>
          <w:szCs w:val="28"/>
        </w:rPr>
      </w:r>
    </w:p>
    <w:p>
      <w:pPr>
        <w:pStyle w:val="Normal"/>
        <w:widowControl/>
        <w:suppressAutoHyphens w:val="true"/>
        <w:bidi w:val="0"/>
        <w:spacing w:lineRule="auto" w:line="240" w:before="0" w:after="0"/>
        <w:ind w:left="-397" w:right="0" w:hanging="0"/>
        <w:jc w:val="both"/>
        <w:rPr/>
      </w:pPr>
      <w:r>
        <w:rPr>
          <w:sz w:val="28"/>
          <w:szCs w:val="28"/>
        </w:rPr>
        <w:t xml:space="preserve">       </w:t>
      </w:r>
      <w:r>
        <w:rPr>
          <w:sz w:val="28"/>
          <w:szCs w:val="28"/>
        </w:rPr>
        <w:t>Член комиссии</w:t>
      </w:r>
      <w:r>
        <w:rPr>
          <w:bCs/>
          <w:sz w:val="28"/>
          <w:szCs w:val="28"/>
        </w:rPr>
        <w:t xml:space="preserve">                                                                А.А. Радченко</w:t>
      </w:r>
    </w:p>
    <w:p>
      <w:pPr>
        <w:pStyle w:val="Normal"/>
        <w:ind w:left="-567" w:right="0" w:hanging="0"/>
        <w:jc w:val="both"/>
        <w:rPr>
          <w:bCs/>
          <w:sz w:val="28"/>
          <w:szCs w:val="28"/>
        </w:rPr>
      </w:pPr>
      <w:r>
        <w:rPr>
          <w:bCs/>
          <w:sz w:val="28"/>
          <w:szCs w:val="28"/>
        </w:rPr>
      </w:r>
    </w:p>
    <w:p>
      <w:pPr>
        <w:pStyle w:val="Normal"/>
        <w:widowControl/>
        <w:suppressAutoHyphens w:val="true"/>
        <w:bidi w:val="0"/>
        <w:spacing w:lineRule="auto" w:line="240" w:before="0" w:after="0"/>
        <w:ind w:left="-397" w:right="0" w:hanging="0"/>
        <w:jc w:val="both"/>
        <w:rPr/>
      </w:pPr>
      <w:r>
        <w:rPr>
          <w:sz w:val="28"/>
          <w:szCs w:val="28"/>
        </w:rPr>
        <w:t xml:space="preserve">       </w:t>
      </w:r>
      <w:r>
        <w:rPr>
          <w:sz w:val="28"/>
          <w:szCs w:val="28"/>
        </w:rPr>
        <w:t>Член комиссии</w:t>
      </w:r>
      <w:r>
        <w:rPr>
          <w:bCs/>
          <w:sz w:val="28"/>
          <w:szCs w:val="28"/>
        </w:rPr>
        <w:t xml:space="preserve">                                                                 Е.А. Рындина</w:t>
      </w:r>
    </w:p>
    <w:sectPr>
      <w:headerReference w:type="default" r:id="rId5"/>
      <w:type w:val="nextPage"/>
      <w:pgSz w:w="11906" w:h="16838"/>
      <w:pgMar w:left="1560" w:right="506"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3</w:t>
    </w:r>
    <w:r>
      <w:rPr/>
      <w:fldChar w:fldCharType="end"/>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9263FC4FD90ACB72C06D0176E87D7C78705182ED2C92F398AA330B71CA7BBAE005E952F98A44A0696AB748629746C8C622765B74281E0952PCK" TargetMode="External"/><Relationship Id="rId3" Type="http://schemas.openxmlformats.org/officeDocument/2006/relationships/hyperlink" Target="consultantplus://offline/ref=3E9263FC4FD90ACB72C06D0176E87D7C78705182ED2C92F398AA330B71CA7BBAE005E952F98A44A0696AB748629746C8C622765B74281E0952PCK" TargetMode="External"/><Relationship Id="rId4" Type="http://schemas.openxmlformats.org/officeDocument/2006/relationships/hyperlink" Target="consultantplus://offline/ref=3E9263FC4FD90ACB72C06D0176E87D7C78705182ED2C92F398AA330B71CA7BBAE005E952F98A44A0696AB748629746C8C622765B74281E0952PCK"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59790</TotalTime>
  <Application>LibreOffice/6.4.4.2$Windows_X86_64 LibreOffice_project/3d775be2011f3886db32dfd395a6a6d1ca2630ff</Application>
  <Pages>6</Pages>
  <Words>1824</Words>
  <Characters>11813</Characters>
  <CharactersWithSpaces>13962</CharactersWithSpaces>
  <Paragraphs>66</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2023-09-15T13:15:00Z</dcterms:created>
  <dc:creator>GLSPEC</dc:creator>
  <dc:description/>
  <dc:language>ru-RU</dc:language>
  <cp:lastModifiedBy/>
  <cp:lastPrinted>2023-12-25T08:51:53Z</cp:lastPrinted>
  <dcterms:modified xsi:type="dcterms:W3CDTF">2023-12-25T09:21:34Z</dcterms:modified>
  <cp:revision>327</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4023.00.09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