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15" w:rsidRDefault="00FF390C" w:rsidP="00FF3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160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0C" w:rsidRPr="00842815" w:rsidRDefault="00FF390C" w:rsidP="00FF3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42815" w:rsidRPr="00842815" w:rsidRDefault="00842815" w:rsidP="00842815">
      <w:pPr>
        <w:pStyle w:val="30"/>
        <w:shd w:val="clear" w:color="auto" w:fill="auto"/>
        <w:rPr>
          <w:rFonts w:ascii="Times New Roman" w:hAnsi="Times New Roman" w:cs="Times New Roman"/>
        </w:rPr>
      </w:pPr>
      <w:r w:rsidRPr="00842815">
        <w:rPr>
          <w:rFonts w:ascii="Times New Roman" w:hAnsi="Times New Roman" w:cs="Times New Roman"/>
        </w:rPr>
        <w:t xml:space="preserve">АДМИНИСТРАЦИЯ </w:t>
      </w:r>
      <w:r w:rsidR="00571385">
        <w:rPr>
          <w:rFonts w:ascii="Times New Roman" w:hAnsi="Times New Roman" w:cs="Times New Roman"/>
        </w:rPr>
        <w:t>НОВОЛАБИНСКОГО</w:t>
      </w:r>
      <w:r w:rsidRPr="00842815">
        <w:rPr>
          <w:rFonts w:ascii="Times New Roman" w:hAnsi="Times New Roman" w:cs="Times New Roman"/>
        </w:rPr>
        <w:t xml:space="preserve"> СЕЛЬСКОГО ПОСЕЛЕНИЯ УСТЬ-ЛАБИНСКОГО РАЙОНА </w:t>
      </w:r>
    </w:p>
    <w:p w:rsidR="00842815" w:rsidRDefault="00842815" w:rsidP="00842815">
      <w:pPr>
        <w:pStyle w:val="30"/>
        <w:shd w:val="clear" w:color="auto" w:fill="auto"/>
        <w:rPr>
          <w:rStyle w:val="33pt"/>
          <w:rFonts w:eastAsiaTheme="minorHAnsi"/>
          <w:b/>
        </w:rPr>
      </w:pPr>
      <w:r w:rsidRPr="00842815">
        <w:rPr>
          <w:rStyle w:val="33pt"/>
          <w:rFonts w:eastAsiaTheme="minorHAnsi"/>
          <w:b/>
        </w:rPr>
        <w:t>ПОСТАНОВЛЕНИЕ</w:t>
      </w:r>
    </w:p>
    <w:p w:rsidR="00842815" w:rsidRPr="00842815" w:rsidRDefault="00842815" w:rsidP="00842815">
      <w:pPr>
        <w:pStyle w:val="30"/>
        <w:shd w:val="clear" w:color="auto" w:fill="auto"/>
        <w:rPr>
          <w:rFonts w:ascii="Times New Roman" w:hAnsi="Times New Roman" w:cs="Times New Roman"/>
          <w:b w:val="0"/>
        </w:rPr>
      </w:pPr>
    </w:p>
    <w:p w:rsidR="00842815" w:rsidRPr="00842815" w:rsidRDefault="00842815" w:rsidP="00842815">
      <w:pPr>
        <w:pStyle w:val="60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842815" w:rsidRPr="00842815" w:rsidRDefault="00571385" w:rsidP="00842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226E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842815" w:rsidRPr="00DF27AF">
        <w:rPr>
          <w:rFonts w:ascii="Times New Roman" w:hAnsi="Times New Roman" w:cs="Times New Roman"/>
          <w:sz w:val="28"/>
          <w:szCs w:val="28"/>
        </w:rPr>
        <w:t>202</w:t>
      </w:r>
      <w:r w:rsidR="005059DB">
        <w:rPr>
          <w:rFonts w:ascii="Times New Roman" w:hAnsi="Times New Roman" w:cs="Times New Roman"/>
          <w:sz w:val="28"/>
          <w:szCs w:val="28"/>
        </w:rPr>
        <w:t>4</w:t>
      </w:r>
      <w:r w:rsidR="00842815" w:rsidRPr="0084281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</w:t>
      </w:r>
      <w:r w:rsidR="005059DB">
        <w:rPr>
          <w:rFonts w:ascii="Times New Roman" w:hAnsi="Times New Roman" w:cs="Times New Roman"/>
          <w:sz w:val="28"/>
          <w:szCs w:val="28"/>
        </w:rPr>
        <w:t>95</w:t>
      </w:r>
    </w:p>
    <w:p w:rsidR="00842815" w:rsidRPr="00842815" w:rsidRDefault="00571385" w:rsidP="00842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Новолабинская</w:t>
      </w:r>
    </w:p>
    <w:p w:rsidR="005D7BA8" w:rsidRDefault="00620F51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5D7BA8"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</w:t>
      </w:r>
      <w:r w:rsidR="005D7BA8"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BA8"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рисков </w:t>
      </w: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ричинения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вреда (ущерба)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 законом ценностям при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 в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сфере благоустройства </w:t>
      </w:r>
    </w:p>
    <w:p w:rsidR="005059DB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D7BA8" w:rsidRPr="00842815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Усть-Лабинского района</w:t>
      </w:r>
      <w:r w:rsidRPr="0019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F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5D7BA8" w:rsidRDefault="005D7BA8" w:rsidP="005D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31.07.2020 года 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постановля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842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 сельского поселения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Pr="0084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7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5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годы (далее – Программа), согласно приложения к настоящему постановлению.</w:t>
      </w:r>
    </w:p>
    <w:p w:rsidR="005D7BA8" w:rsidRPr="005059DB" w:rsidRDefault="005D7BA8" w:rsidP="005D7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9DB">
        <w:rPr>
          <w:rFonts w:ascii="Times New Roman" w:hAnsi="Times New Roman" w:cs="Times New Roman"/>
          <w:sz w:val="28"/>
          <w:szCs w:val="28"/>
        </w:rPr>
        <w:t>2</w:t>
      </w:r>
      <w:r w:rsidR="005059DB">
        <w:rPr>
          <w:rFonts w:ascii="Times New Roman" w:hAnsi="Times New Roman" w:cs="Times New Roman"/>
          <w:sz w:val="28"/>
          <w:szCs w:val="28"/>
        </w:rPr>
        <w:t xml:space="preserve">. </w:t>
      </w:r>
      <w:r w:rsidR="005059DB" w:rsidRPr="00505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Общему отделу администрации Новолабинского сельского поселения Усть-Лабинского района (Высоцкая Наталья Николаевна)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 </w:t>
      </w:r>
      <w:r w:rsidR="005059DB" w:rsidRPr="00505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5059DB" w:rsidRPr="00505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adminustlabinsk.ru</w:t>
      </w:r>
    </w:p>
    <w:p w:rsidR="005D7BA8" w:rsidRPr="0007387C" w:rsidRDefault="005D7BA8" w:rsidP="005D7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387C">
        <w:rPr>
          <w:rFonts w:ascii="Times New Roman CYR" w:hAnsi="Times New Roman CYR" w:cs="Times New Roman CYR"/>
          <w:sz w:val="28"/>
          <w:szCs w:val="28"/>
        </w:rPr>
        <w:t xml:space="preserve">3. Контроль за выполнением настоящего постановления </w:t>
      </w:r>
      <w:r>
        <w:rPr>
          <w:rFonts w:ascii="Times New Roman CYR" w:hAnsi="Times New Roman CYR" w:cs="Times New Roman CYR"/>
          <w:sz w:val="28"/>
          <w:szCs w:val="28"/>
        </w:rPr>
        <w:t>возложить на главу Новолабинского сельского поселения Усть-Лабинского района Гуссева А.А.</w:t>
      </w:r>
    </w:p>
    <w:p w:rsidR="005D7BA8" w:rsidRPr="0007387C" w:rsidRDefault="005D7BA8" w:rsidP="005D7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387C">
        <w:rPr>
          <w:rFonts w:ascii="Times New Roman CYR" w:hAnsi="Times New Roman CYR" w:cs="Times New Roman CYR"/>
          <w:sz w:val="28"/>
          <w:szCs w:val="28"/>
        </w:rPr>
        <w:t>4. Настоящее постановление вступает в силу со дня его обнародования.</w:t>
      </w:r>
    </w:p>
    <w:p w:rsidR="005D7BA8" w:rsidRPr="0007387C" w:rsidRDefault="005D7BA8" w:rsidP="005D7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5D7BA8" w:rsidRDefault="005D7BA8" w:rsidP="005D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BA8" w:rsidRPr="00CA4E17" w:rsidRDefault="005D7BA8" w:rsidP="005D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BA8" w:rsidRDefault="005D7BA8" w:rsidP="005D7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4E17">
        <w:rPr>
          <w:rFonts w:ascii="Times New Roman" w:hAnsi="Times New Roman"/>
          <w:sz w:val="28"/>
          <w:szCs w:val="28"/>
        </w:rPr>
        <w:t>Глава</w:t>
      </w:r>
    </w:p>
    <w:p w:rsidR="005D7BA8" w:rsidRDefault="005D7BA8" w:rsidP="005D7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Новолабинского</w:t>
      </w:r>
      <w:r w:rsidRPr="00CA4E17">
        <w:rPr>
          <w:rFonts w:ascii="Times New Roman" w:hAnsi="Times New Roman"/>
          <w:sz w:val="28"/>
          <w:szCs w:val="28"/>
        </w:rPr>
        <w:t xml:space="preserve"> сельского</w:t>
      </w:r>
    </w:p>
    <w:p w:rsidR="005D7BA8" w:rsidRDefault="005D7BA8" w:rsidP="005D7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4E1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Усть-Лабинского района                                                  А.А. Гу</w:t>
      </w:r>
      <w:r w:rsidR="00442D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</w:t>
      </w:r>
    </w:p>
    <w:p w:rsidR="005D7BA8" w:rsidRDefault="005D7BA8" w:rsidP="005059D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738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D7BA8" w:rsidRPr="0007387C" w:rsidRDefault="005D7BA8" w:rsidP="005D7B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D7BA8" w:rsidRPr="0007387C" w:rsidRDefault="005D7BA8" w:rsidP="005D7BA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7387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5D7BA8" w:rsidRPr="0007387C" w:rsidRDefault="005D7BA8" w:rsidP="005D7BA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7387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D7BA8" w:rsidRPr="0007387C" w:rsidRDefault="005D7BA8" w:rsidP="005D7BA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Новолабинского</w:t>
      </w:r>
      <w:r w:rsidRPr="000738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D7BA8" w:rsidRPr="0007387C" w:rsidRDefault="005D7BA8" w:rsidP="005D7BA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Усть-Лабинского</w:t>
      </w:r>
      <w:r w:rsidRPr="0007387C">
        <w:rPr>
          <w:rFonts w:ascii="Times New Roman" w:hAnsi="Times New Roman"/>
          <w:sz w:val="28"/>
          <w:szCs w:val="28"/>
        </w:rPr>
        <w:t xml:space="preserve"> района </w:t>
      </w:r>
    </w:p>
    <w:p w:rsidR="005D7BA8" w:rsidRPr="0007387C" w:rsidRDefault="005D7BA8" w:rsidP="005D7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9226E">
        <w:rPr>
          <w:rFonts w:ascii="Times New Roman" w:hAnsi="Times New Roman"/>
          <w:sz w:val="28"/>
          <w:szCs w:val="28"/>
        </w:rPr>
        <w:t>о</w:t>
      </w:r>
      <w:r w:rsidRPr="0007387C">
        <w:rPr>
          <w:rFonts w:ascii="Times New Roman" w:hAnsi="Times New Roman"/>
          <w:sz w:val="28"/>
          <w:szCs w:val="28"/>
        </w:rPr>
        <w:t>т</w:t>
      </w:r>
      <w:r w:rsidR="00C9226E">
        <w:rPr>
          <w:rFonts w:ascii="Times New Roman" w:hAnsi="Times New Roman"/>
          <w:sz w:val="28"/>
          <w:szCs w:val="28"/>
        </w:rPr>
        <w:t xml:space="preserve"> 12 декабря 202</w:t>
      </w:r>
      <w:r w:rsidR="005059DB">
        <w:rPr>
          <w:rFonts w:ascii="Times New Roman" w:hAnsi="Times New Roman"/>
          <w:sz w:val="28"/>
          <w:szCs w:val="28"/>
        </w:rPr>
        <w:t>4</w:t>
      </w:r>
      <w:r w:rsidR="00C9226E">
        <w:rPr>
          <w:rFonts w:ascii="Times New Roman" w:hAnsi="Times New Roman"/>
          <w:sz w:val="28"/>
          <w:szCs w:val="28"/>
        </w:rPr>
        <w:t xml:space="preserve"> г. </w:t>
      </w:r>
      <w:r w:rsidRPr="0007387C">
        <w:rPr>
          <w:rFonts w:ascii="Times New Roman" w:hAnsi="Times New Roman"/>
          <w:sz w:val="28"/>
          <w:szCs w:val="28"/>
        </w:rPr>
        <w:t>№</w:t>
      </w:r>
      <w:r w:rsidR="00C9226E">
        <w:rPr>
          <w:rFonts w:ascii="Times New Roman" w:hAnsi="Times New Roman"/>
          <w:sz w:val="28"/>
          <w:szCs w:val="28"/>
        </w:rPr>
        <w:t xml:space="preserve"> </w:t>
      </w:r>
      <w:r w:rsidR="005059DB">
        <w:rPr>
          <w:rFonts w:ascii="Times New Roman" w:hAnsi="Times New Roman"/>
          <w:sz w:val="28"/>
          <w:szCs w:val="28"/>
        </w:rPr>
        <w:t>95</w:t>
      </w:r>
    </w:p>
    <w:p w:rsidR="005D7BA8" w:rsidRPr="00194F9D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7BA8" w:rsidRPr="00194F9D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</w:p>
    <w:p w:rsidR="005D7BA8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5D7BA8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94F9D">
        <w:rPr>
          <w:rFonts w:ascii="Arial" w:eastAsia="Times New Roman" w:hAnsi="Arial" w:cs="Arial"/>
          <w:bCs/>
          <w:color w:val="303F50"/>
          <w:sz w:val="20"/>
          <w:szCs w:val="20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F27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5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5D7BA8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94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Органом, уполномоченным 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муниципального контроля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9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является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реализацию мероприятий по осуществлению муниципального контроля в сфере благоустройства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  <w:r w:rsidRPr="00194F9D">
        <w:rPr>
          <w:rFonts w:ascii="Arial" w:eastAsia="Times New Roman" w:hAnsi="Arial" w:cs="Arial"/>
          <w:color w:val="483B3F"/>
          <w:sz w:val="23"/>
          <w:szCs w:val="23"/>
          <w:shd w:val="clear" w:color="auto" w:fill="FFFFFF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194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№248-ФЗ 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4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248-ФЗ).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Усть-Лабинского 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нормативно правовых актов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сельское поселение).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следующие факторы: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современных информационно-телекоммуникационных технологий.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Усть-Лабинского</w:t>
      </w:r>
      <w:r w:rsidRPr="0019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целей настоящей Программы используются следующие основные термины и их определения: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принуждения и рекомендательный характер мероприятий для подконтрольных субъектов;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на выявление причин и факторов несоблюдения обязательных требований;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организационной связи с мероприятиями по контролю.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5D7BA8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5D7BA8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Default="005D7BA8" w:rsidP="005D7B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5D7BA8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повышение уровня благоустройства, соблюдения чистоты и порядка.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угрозы безопасности жизни и здоровья людей.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увеличение доли хозяйствующих субъектов, соблюдающих требования в сфере благоустройства.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осуществляемой Администрацией контрольной деятельности;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стимулирование добросовестного соблюдения обязательных требований всеми контролируемыми лицами;</w:t>
      </w:r>
    </w:p>
    <w:p w:rsidR="005D7BA8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системы консультирования и информирования подконтрольных субъектов.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мероприятий Программы</w:t>
      </w:r>
    </w:p>
    <w:p w:rsidR="005D7BA8" w:rsidRPr="00194F9D" w:rsidRDefault="005D7BA8" w:rsidP="005D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 в </w:t>
      </w:r>
      <w:r w:rsidR="00DF27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D7BA8" w:rsidRPr="00194F9D" w:rsidRDefault="005D7BA8" w:rsidP="005D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5D7BA8" w:rsidRPr="00194F9D" w:rsidRDefault="005D7BA8" w:rsidP="005D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5D7BA8" w:rsidRPr="00194F9D" w:rsidRDefault="005D7BA8" w:rsidP="005D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5D7BA8" w:rsidRPr="00194F9D" w:rsidRDefault="005D7BA8" w:rsidP="005D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5D7BA8" w:rsidRPr="00194F9D" w:rsidRDefault="005D7BA8" w:rsidP="005D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5D7BA8" w:rsidRPr="00194F9D" w:rsidRDefault="005D7BA8" w:rsidP="005D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5D7BA8" w:rsidRPr="00194F9D" w:rsidRDefault="005D7BA8" w:rsidP="005D7B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Таблица1</w:t>
      </w:r>
    </w:p>
    <w:p w:rsidR="005D7BA8" w:rsidRPr="00194F9D" w:rsidRDefault="005D7BA8" w:rsidP="005D7B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5D7BA8" w:rsidRPr="00194F9D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5D7BA8" w:rsidRPr="00194F9D" w:rsidRDefault="005D7BA8" w:rsidP="005D7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2977"/>
        <w:gridCol w:w="2126"/>
        <w:gridCol w:w="1843"/>
      </w:tblGrid>
      <w:tr w:rsidR="005D7BA8" w:rsidRPr="004F6656" w:rsidTr="00A925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ответственные</w:t>
            </w:r>
          </w:p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реализацию</w:t>
            </w:r>
          </w:p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(периодичность) их проведения</w:t>
            </w:r>
          </w:p>
        </w:tc>
      </w:tr>
      <w:tr w:rsidR="005D7BA8" w:rsidRPr="004F6656" w:rsidTr="00A925C9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BA8" w:rsidRPr="005D7BA8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7BA8">
              <w:rPr>
                <w:sz w:val="28"/>
                <w:szCs w:val="28"/>
              </w:rPr>
              <w:t>Ведущий специалист общего отдела,</w:t>
            </w:r>
          </w:p>
          <w:p w:rsidR="005D7BA8" w:rsidRPr="005D7BA8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7BA8">
              <w:rPr>
                <w:sz w:val="28"/>
                <w:szCs w:val="28"/>
              </w:rPr>
              <w:t>Специалист 2 категории общего отдела.</w:t>
            </w:r>
          </w:p>
          <w:p w:rsidR="005D7BA8" w:rsidRPr="00C258A3" w:rsidRDefault="005D7BA8" w:rsidP="00A92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необходимости </w:t>
            </w:r>
          </w:p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D7BA8" w:rsidRPr="004F6656" w:rsidTr="00A925C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BA8" w:rsidRPr="004F6656" w:rsidRDefault="005D7BA8" w:rsidP="00A925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5D7BA8" w:rsidRPr="004F6656" w:rsidTr="00A925C9">
        <w:trPr>
          <w:trHeight w:val="4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BA8" w:rsidRPr="004F6656" w:rsidRDefault="005D7BA8" w:rsidP="00A925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обновления</w:t>
            </w:r>
          </w:p>
        </w:tc>
      </w:tr>
      <w:tr w:rsidR="005D7BA8" w:rsidRPr="004F6656" w:rsidTr="00A925C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о правоприменительной практике на </w:t>
            </w: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8" w:rsidRPr="005D7BA8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7BA8">
              <w:rPr>
                <w:sz w:val="28"/>
                <w:szCs w:val="28"/>
              </w:rPr>
              <w:lastRenderedPageBreak/>
              <w:t>Ведущий специалист общего отдела,</w:t>
            </w:r>
          </w:p>
          <w:p w:rsidR="005D7BA8" w:rsidRPr="00C258A3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5D7BA8">
              <w:rPr>
                <w:sz w:val="28"/>
                <w:szCs w:val="28"/>
              </w:rPr>
              <w:t>Специалист 2 категории общего отдела.</w:t>
            </w:r>
          </w:p>
          <w:p w:rsidR="005D7BA8" w:rsidRPr="00C258A3" w:rsidRDefault="005D7BA8" w:rsidP="00A92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</w:t>
            </w:r>
          </w:p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марта года, следующего </w:t>
            </w:r>
          </w:p>
          <w:p w:rsidR="005D7BA8" w:rsidRPr="004F6656" w:rsidRDefault="005D7BA8" w:rsidP="00A92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отчетным</w:t>
            </w:r>
          </w:p>
        </w:tc>
      </w:tr>
      <w:tr w:rsidR="005D7BA8" w:rsidRPr="004F6656" w:rsidTr="00A925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8" w:rsidRPr="005D7BA8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7BA8">
              <w:rPr>
                <w:sz w:val="28"/>
                <w:szCs w:val="28"/>
              </w:rPr>
              <w:t>Глава поселения</w:t>
            </w:r>
          </w:p>
          <w:p w:rsidR="005D7BA8" w:rsidRPr="005D7BA8" w:rsidRDefault="005D7BA8" w:rsidP="00A92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5D7BA8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5D7BA8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5D7BA8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5D7BA8" w:rsidRPr="004F6656" w:rsidTr="00A925C9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установленном Федеральным </w:t>
            </w:r>
            <w:hyperlink r:id="rId8" w:history="1">
              <w:r w:rsidRPr="004F665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BA8" w:rsidRPr="00C258A3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Глава </w:t>
            </w:r>
            <w:r w:rsidRPr="00C258A3">
              <w:rPr>
                <w:color w:val="000000"/>
                <w:sz w:val="28"/>
                <w:szCs w:val="28"/>
              </w:rPr>
              <w:t>пос</w:t>
            </w:r>
            <w:r>
              <w:rPr>
                <w:color w:val="000000"/>
                <w:sz w:val="28"/>
                <w:szCs w:val="28"/>
              </w:rPr>
              <w:t>еления</w:t>
            </w:r>
          </w:p>
          <w:p w:rsidR="005D7BA8" w:rsidRPr="00C258A3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5D7BA8" w:rsidRPr="004F6656" w:rsidTr="00A925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</w:t>
            </w:r>
          </w:p>
          <w:p w:rsidR="005D7BA8" w:rsidRPr="004F6656" w:rsidRDefault="005D7BA8" w:rsidP="00A92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</w:t>
            </w: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категории риска.</w:t>
            </w:r>
          </w:p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8" w:rsidRPr="005D7BA8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7BA8">
              <w:rPr>
                <w:sz w:val="28"/>
                <w:szCs w:val="28"/>
              </w:rPr>
              <w:lastRenderedPageBreak/>
              <w:t>Ведущий специалист общего отдела,</w:t>
            </w:r>
          </w:p>
          <w:p w:rsidR="005D7BA8" w:rsidRPr="005D7BA8" w:rsidRDefault="005D7BA8" w:rsidP="00A925C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7BA8">
              <w:rPr>
                <w:sz w:val="28"/>
                <w:szCs w:val="28"/>
              </w:rPr>
              <w:t>Специалист 2 категории общего отдела.</w:t>
            </w:r>
          </w:p>
          <w:p w:rsidR="005D7BA8" w:rsidRPr="00C258A3" w:rsidRDefault="005D7BA8" w:rsidP="00A92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BA8" w:rsidRPr="00C258A3" w:rsidRDefault="005D7BA8" w:rsidP="00A925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A8" w:rsidRPr="004F6656" w:rsidRDefault="005D7BA8" w:rsidP="00A9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 (при наличии оснований)</w:t>
            </w:r>
          </w:p>
        </w:tc>
      </w:tr>
      <w:bookmarkEnd w:id="0"/>
    </w:tbl>
    <w:p w:rsidR="005D7BA8" w:rsidRDefault="005D7BA8" w:rsidP="005D7BA8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F9D">
        <w:rPr>
          <w:rFonts w:ascii="PT Astra Serif" w:eastAsia="Times New Roman" w:hAnsi="PT Astra Serif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  <w:r w:rsidRPr="00194F9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профилактики рисков причинения вреда (ущерба)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5D7BA8" w:rsidRPr="00194F9D" w:rsidRDefault="005D7BA8" w:rsidP="005D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5D7BA8" w:rsidRPr="00194F9D" w:rsidRDefault="005D7BA8" w:rsidP="005D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Default="005D7BA8" w:rsidP="005D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Default="005D7BA8" w:rsidP="005D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Default="005D7BA8" w:rsidP="005D7BA8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специалист</w:t>
      </w:r>
    </w:p>
    <w:p w:rsidR="005D7BA8" w:rsidRDefault="005D7BA8" w:rsidP="005D7BA8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общего отдела администрации</w:t>
      </w:r>
    </w:p>
    <w:p w:rsidR="005D7BA8" w:rsidRDefault="005D7BA8" w:rsidP="005D7BA8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Новолабинского сельского </w:t>
      </w:r>
    </w:p>
    <w:p w:rsidR="005D7BA8" w:rsidRPr="00D96A6D" w:rsidRDefault="005D7BA8" w:rsidP="005D7BA8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Усть-Лабинского района                                               Н.Н. Высоцкая</w:t>
      </w:r>
    </w:p>
    <w:p w:rsidR="005D7BA8" w:rsidRPr="00194F9D" w:rsidRDefault="005D7BA8" w:rsidP="005D7BA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A8" w:rsidRPr="00194F9D" w:rsidRDefault="005D7BA8" w:rsidP="005D7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A8" w:rsidRPr="00194F9D" w:rsidRDefault="005D7BA8" w:rsidP="005D7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A8" w:rsidRDefault="005D7BA8" w:rsidP="005D7BA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D7BA8" w:rsidSect="00FA66EF">
      <w:headerReference w:type="default" r:id="rId9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A9" w:rsidRDefault="00CF02A9" w:rsidP="00FA66EF">
      <w:pPr>
        <w:spacing w:after="0" w:line="240" w:lineRule="auto"/>
      </w:pPr>
      <w:r>
        <w:separator/>
      </w:r>
    </w:p>
  </w:endnote>
  <w:endnote w:type="continuationSeparator" w:id="0">
    <w:p w:rsidR="00CF02A9" w:rsidRDefault="00CF02A9" w:rsidP="00F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A9" w:rsidRDefault="00CF02A9" w:rsidP="00FA66EF">
      <w:pPr>
        <w:spacing w:after="0" w:line="240" w:lineRule="auto"/>
      </w:pPr>
      <w:r>
        <w:separator/>
      </w:r>
    </w:p>
  </w:footnote>
  <w:footnote w:type="continuationSeparator" w:id="0">
    <w:p w:rsidR="00CF02A9" w:rsidRDefault="00CF02A9" w:rsidP="00F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EF" w:rsidRDefault="00FA66EF">
    <w:pPr>
      <w:pStyle w:val="a6"/>
    </w:pPr>
  </w:p>
  <w:p w:rsidR="00FA66EF" w:rsidRDefault="00FA66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B3C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CF3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E1A"/>
    <w:rsid w:val="00047342"/>
    <w:rsid w:val="00144685"/>
    <w:rsid w:val="00156B28"/>
    <w:rsid w:val="00194F9D"/>
    <w:rsid w:val="001B1D09"/>
    <w:rsid w:val="0029640D"/>
    <w:rsid w:val="00344D9F"/>
    <w:rsid w:val="003C5FFC"/>
    <w:rsid w:val="003D2438"/>
    <w:rsid w:val="00404105"/>
    <w:rsid w:val="00442D1F"/>
    <w:rsid w:val="00467163"/>
    <w:rsid w:val="004850CA"/>
    <w:rsid w:val="004F6656"/>
    <w:rsid w:val="005059DB"/>
    <w:rsid w:val="00514EC8"/>
    <w:rsid w:val="00571385"/>
    <w:rsid w:val="005D7BA8"/>
    <w:rsid w:val="00620F51"/>
    <w:rsid w:val="0068395E"/>
    <w:rsid w:val="007C3B27"/>
    <w:rsid w:val="00815244"/>
    <w:rsid w:val="00842815"/>
    <w:rsid w:val="00876ED9"/>
    <w:rsid w:val="008E1B5A"/>
    <w:rsid w:val="00907AC5"/>
    <w:rsid w:val="0093562C"/>
    <w:rsid w:val="009C353F"/>
    <w:rsid w:val="00AC7969"/>
    <w:rsid w:val="00B06E1A"/>
    <w:rsid w:val="00B136F0"/>
    <w:rsid w:val="00B13A60"/>
    <w:rsid w:val="00BC261B"/>
    <w:rsid w:val="00BE767C"/>
    <w:rsid w:val="00C122BC"/>
    <w:rsid w:val="00C612A2"/>
    <w:rsid w:val="00C9226E"/>
    <w:rsid w:val="00CF02A9"/>
    <w:rsid w:val="00D55320"/>
    <w:rsid w:val="00DF27AF"/>
    <w:rsid w:val="00E20493"/>
    <w:rsid w:val="00F12160"/>
    <w:rsid w:val="00F87423"/>
    <w:rsid w:val="00FA66EF"/>
    <w:rsid w:val="00FD666F"/>
    <w:rsid w:val="00FE1F98"/>
    <w:rsid w:val="00FF390C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B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6EF"/>
  </w:style>
  <w:style w:type="paragraph" w:styleId="a8">
    <w:name w:val="footer"/>
    <w:basedOn w:val="a"/>
    <w:link w:val="a9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6EF"/>
  </w:style>
  <w:style w:type="paragraph" w:customStyle="1" w:styleId="aa">
    <w:name w:val="обычный_ Знак Знак Знак"/>
    <w:basedOn w:val="a"/>
    <w:autoRedefine/>
    <w:rsid w:val="008428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84281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2815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842815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815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character" w:customStyle="1" w:styleId="33pt">
    <w:name w:val="Основной текст (3) + Интервал 3 pt"/>
    <w:rsid w:val="008428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4F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Second</cp:lastModifiedBy>
  <cp:revision>4</cp:revision>
  <cp:lastPrinted>2024-12-12T11:01:00Z</cp:lastPrinted>
  <dcterms:created xsi:type="dcterms:W3CDTF">2023-12-14T07:02:00Z</dcterms:created>
  <dcterms:modified xsi:type="dcterms:W3CDTF">2024-12-12T11:01:00Z</dcterms:modified>
</cp:coreProperties>
</file>