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A6" w:rsidRDefault="00AC7DA6">
      <w:pPr>
        <w:pStyle w:val="ConsPlusTitlePage"/>
      </w:pPr>
      <w:r>
        <w:t xml:space="preserve">Документ предоставлен </w:t>
      </w:r>
      <w:hyperlink r:id="rId4">
        <w:r>
          <w:rPr>
            <w:color w:val="0000FF"/>
          </w:rPr>
          <w:t>КонсультантПлюс</w:t>
        </w:r>
      </w:hyperlink>
      <w:r>
        <w:br/>
      </w:r>
    </w:p>
    <w:p w:rsidR="00AC7DA6" w:rsidRDefault="00AC7DA6">
      <w:pPr>
        <w:pStyle w:val="ConsPlusNormal"/>
        <w:jc w:val="both"/>
        <w:outlineLvl w:val="0"/>
      </w:pPr>
    </w:p>
    <w:p w:rsidR="00AC7DA6" w:rsidRDefault="00AC7DA6">
      <w:pPr>
        <w:pStyle w:val="ConsPlusTitle"/>
        <w:jc w:val="center"/>
        <w:outlineLvl w:val="0"/>
      </w:pPr>
      <w:r>
        <w:t>МИНИСТЕРСТВО ЭКОНОМИЧЕСКОГО РАЗВИТИЯ РОССИЙСКОЙ ФЕДЕРАЦИИ</w:t>
      </w:r>
    </w:p>
    <w:p w:rsidR="00AC7DA6" w:rsidRDefault="00AC7DA6">
      <w:pPr>
        <w:pStyle w:val="ConsPlusTitle"/>
        <w:jc w:val="center"/>
      </w:pPr>
    </w:p>
    <w:p w:rsidR="00AC7DA6" w:rsidRDefault="00AC7DA6">
      <w:pPr>
        <w:pStyle w:val="ConsPlusTitle"/>
        <w:jc w:val="center"/>
      </w:pPr>
      <w:r>
        <w:t>ПРИКАЗ</w:t>
      </w:r>
    </w:p>
    <w:p w:rsidR="00AC7DA6" w:rsidRDefault="00AC7DA6">
      <w:pPr>
        <w:pStyle w:val="ConsPlusTitle"/>
        <w:jc w:val="center"/>
      </w:pPr>
      <w:r>
        <w:t>от 23 декабря 2022 г. N 733</w:t>
      </w:r>
    </w:p>
    <w:p w:rsidR="00AC7DA6" w:rsidRDefault="00AC7DA6">
      <w:pPr>
        <w:pStyle w:val="ConsPlusTitle"/>
        <w:jc w:val="center"/>
      </w:pPr>
    </w:p>
    <w:p w:rsidR="00AC7DA6" w:rsidRDefault="00AC7DA6">
      <w:pPr>
        <w:pStyle w:val="ConsPlusTitle"/>
        <w:jc w:val="center"/>
      </w:pPr>
      <w:r>
        <w:t>ОБ УТВЕРЖДЕНИИ МЕТОДИЧЕСКИХ РЕКОМЕНДАЦИЙ</w:t>
      </w:r>
    </w:p>
    <w:p w:rsidR="00AC7DA6" w:rsidRDefault="00AC7DA6">
      <w:pPr>
        <w:pStyle w:val="ConsPlusTitle"/>
        <w:jc w:val="center"/>
      </w:pPr>
      <w:r>
        <w:t>ПО ВНЕДРЕНИЮ ПОРЯДКА ПРОВЕДЕНИЯ ОЦЕНКИ РЕГУЛИРУЮЩЕГО</w:t>
      </w:r>
    </w:p>
    <w:p w:rsidR="00AC7DA6" w:rsidRDefault="00AC7DA6">
      <w:pPr>
        <w:pStyle w:val="ConsPlusTitle"/>
        <w:jc w:val="center"/>
      </w:pPr>
      <w:r>
        <w:t>ВОЗДЕЙСТВИЯ И ПОРЯДКА ПРОВЕДЕНИЯ ПРОЦЕДУРЫ ОЦЕНКИ ПРИМЕНЕНИЯ</w:t>
      </w:r>
    </w:p>
    <w:p w:rsidR="00AC7DA6" w:rsidRDefault="00AC7DA6">
      <w:pPr>
        <w:pStyle w:val="ConsPlusTitle"/>
        <w:jc w:val="center"/>
      </w:pPr>
      <w:r>
        <w:t>ОБЯЗАТЕЛЬНЫХ ТРЕБОВАНИЙ И ЭКСПЕРТИЗЫ В СУБЪЕКТАХ</w:t>
      </w:r>
    </w:p>
    <w:p w:rsidR="00AC7DA6" w:rsidRDefault="00AC7DA6">
      <w:pPr>
        <w:pStyle w:val="ConsPlusTitle"/>
        <w:jc w:val="center"/>
      </w:pPr>
      <w:r>
        <w:t>РОССИЙСКОЙ ФЕДЕРАЦИИ</w:t>
      </w:r>
    </w:p>
    <w:p w:rsidR="00AC7DA6" w:rsidRDefault="00AC7DA6">
      <w:pPr>
        <w:pStyle w:val="ConsPlusNormal"/>
        <w:ind w:firstLine="540"/>
        <w:jc w:val="both"/>
      </w:pPr>
    </w:p>
    <w:p w:rsidR="00AC7DA6" w:rsidRDefault="00AC7DA6">
      <w:pPr>
        <w:pStyle w:val="ConsPlusNormal"/>
        <w:ind w:firstLine="540"/>
        <w:jc w:val="both"/>
      </w:pPr>
      <w:r>
        <w:t xml:space="preserve">В соответствии с </w:t>
      </w:r>
      <w:hyperlink r:id="rId5">
        <w:r>
          <w:rPr>
            <w:color w:val="0000FF"/>
          </w:rPr>
          <w:t>частью 7 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w:t>
      </w:r>
      <w:hyperlink r:id="rId6">
        <w:r>
          <w:rPr>
            <w:color w:val="0000FF"/>
          </w:rPr>
          <w:t>абзацем первым пункта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приказываю:</w:t>
      </w:r>
    </w:p>
    <w:p w:rsidR="00AC7DA6" w:rsidRDefault="00AC7DA6">
      <w:pPr>
        <w:pStyle w:val="ConsPlusNormal"/>
        <w:spacing w:before="220"/>
        <w:ind w:firstLine="540"/>
        <w:jc w:val="both"/>
      </w:pPr>
      <w:r>
        <w:t xml:space="preserve">1. Утвердить прилагаемые </w:t>
      </w:r>
      <w:hyperlink w:anchor="P30">
        <w:r>
          <w:rPr>
            <w:color w:val="0000FF"/>
          </w:rPr>
          <w:t>методические рекомендации</w:t>
        </w:r>
      </w:hyperlink>
      <w:r>
        <w:t xml:space="preserve">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w:t>
      </w:r>
    </w:p>
    <w:p w:rsidR="00AC7DA6" w:rsidRDefault="00AC7DA6">
      <w:pPr>
        <w:pStyle w:val="ConsPlusNormal"/>
        <w:spacing w:before="220"/>
        <w:ind w:firstLine="540"/>
        <w:jc w:val="both"/>
      </w:pPr>
      <w:r>
        <w:t>2. Признать утратившими силу:</w:t>
      </w:r>
    </w:p>
    <w:p w:rsidR="00AC7DA6" w:rsidRDefault="00AC7DA6">
      <w:pPr>
        <w:pStyle w:val="ConsPlusNormal"/>
        <w:spacing w:before="220"/>
        <w:ind w:firstLine="540"/>
        <w:jc w:val="both"/>
      </w:pPr>
      <w:hyperlink r:id="rId7">
        <w:r>
          <w:rPr>
            <w:color w:val="0000FF"/>
          </w:rPr>
          <w:t>приказ</w:t>
        </w:r>
      </w:hyperlink>
      <w:r>
        <w:t xml:space="preserve"> Минэкономразвития России от 26 марта 2014 г. N 159 "Об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AC7DA6" w:rsidRDefault="00AC7DA6">
      <w:pPr>
        <w:pStyle w:val="ConsPlusNormal"/>
        <w:spacing w:before="220"/>
        <w:ind w:firstLine="540"/>
        <w:jc w:val="both"/>
      </w:pPr>
      <w:hyperlink r:id="rId8">
        <w:r>
          <w:rPr>
            <w:color w:val="0000FF"/>
          </w:rPr>
          <w:t>приказ</w:t>
        </w:r>
      </w:hyperlink>
      <w:r>
        <w:t xml:space="preserve"> Минэкономразвития России от 26 июля 2016 г. N 471 "О внесении изменений 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утвержденные приказом Минэкономразвития России от 26 марта 2014 г. N 159".</w:t>
      </w:r>
    </w:p>
    <w:p w:rsidR="00AC7DA6" w:rsidRDefault="00AC7DA6">
      <w:pPr>
        <w:pStyle w:val="ConsPlusNormal"/>
        <w:spacing w:before="220"/>
        <w:ind w:firstLine="540"/>
        <w:jc w:val="both"/>
      </w:pPr>
      <w:r>
        <w:t>3. Настоящий приказ вступает в силу с 1 января 2023 года.</w:t>
      </w:r>
    </w:p>
    <w:p w:rsidR="00AC7DA6" w:rsidRDefault="00AC7DA6">
      <w:pPr>
        <w:pStyle w:val="ConsPlusNormal"/>
        <w:jc w:val="both"/>
      </w:pPr>
    </w:p>
    <w:p w:rsidR="00AC7DA6" w:rsidRDefault="00AC7DA6">
      <w:pPr>
        <w:pStyle w:val="ConsPlusNormal"/>
        <w:jc w:val="right"/>
      </w:pPr>
      <w:r>
        <w:t>Министр</w:t>
      </w:r>
    </w:p>
    <w:p w:rsidR="00AC7DA6" w:rsidRDefault="00AC7DA6">
      <w:pPr>
        <w:pStyle w:val="ConsPlusNormal"/>
        <w:jc w:val="right"/>
      </w:pPr>
      <w:r>
        <w:t>М.Г.РЕШЕТНИКОВ</w:t>
      </w:r>
    </w:p>
    <w:p w:rsidR="00AC7DA6" w:rsidRDefault="00AC7DA6">
      <w:pPr>
        <w:pStyle w:val="ConsPlusNormal"/>
        <w:ind w:firstLine="540"/>
        <w:jc w:val="both"/>
      </w:pPr>
    </w:p>
    <w:p w:rsidR="00AC7DA6" w:rsidRDefault="00AC7DA6">
      <w:pPr>
        <w:pStyle w:val="ConsPlusNormal"/>
        <w:ind w:firstLine="540"/>
        <w:jc w:val="both"/>
      </w:pPr>
    </w:p>
    <w:p w:rsidR="00AC7DA6" w:rsidRDefault="00AC7DA6">
      <w:pPr>
        <w:pStyle w:val="ConsPlusNormal"/>
        <w:ind w:firstLine="540"/>
        <w:jc w:val="both"/>
      </w:pPr>
    </w:p>
    <w:p w:rsidR="00AC7DA6" w:rsidRDefault="00AC7DA6">
      <w:pPr>
        <w:pStyle w:val="ConsPlusNormal"/>
        <w:ind w:firstLine="540"/>
        <w:jc w:val="both"/>
      </w:pPr>
    </w:p>
    <w:p w:rsidR="00AC7DA6" w:rsidRDefault="00AC7DA6">
      <w:pPr>
        <w:pStyle w:val="ConsPlusNormal"/>
        <w:jc w:val="both"/>
      </w:pPr>
    </w:p>
    <w:p w:rsidR="00AC7DA6" w:rsidRDefault="00AC7DA6">
      <w:pPr>
        <w:pStyle w:val="ConsPlusNormal"/>
        <w:jc w:val="right"/>
        <w:outlineLvl w:val="0"/>
      </w:pPr>
      <w:r>
        <w:t>Утверждены</w:t>
      </w:r>
    </w:p>
    <w:p w:rsidR="00AC7DA6" w:rsidRDefault="00AC7DA6">
      <w:pPr>
        <w:pStyle w:val="ConsPlusNormal"/>
        <w:jc w:val="right"/>
      </w:pPr>
      <w:r>
        <w:t>приказом Минэкономразвития России</w:t>
      </w:r>
    </w:p>
    <w:p w:rsidR="00AC7DA6" w:rsidRDefault="00AC7DA6">
      <w:pPr>
        <w:pStyle w:val="ConsPlusNormal"/>
        <w:jc w:val="right"/>
      </w:pPr>
      <w:r>
        <w:t>от 23 декабря 2022 г. N 733</w:t>
      </w:r>
    </w:p>
    <w:p w:rsidR="00AC7DA6" w:rsidRDefault="00AC7DA6">
      <w:pPr>
        <w:pStyle w:val="ConsPlusNormal"/>
        <w:jc w:val="both"/>
      </w:pPr>
    </w:p>
    <w:p w:rsidR="00AC7DA6" w:rsidRDefault="00AC7DA6">
      <w:pPr>
        <w:pStyle w:val="ConsPlusTitle"/>
        <w:jc w:val="center"/>
      </w:pPr>
      <w:bookmarkStart w:id="0" w:name="P30"/>
      <w:bookmarkEnd w:id="0"/>
      <w:r>
        <w:t>МЕТОДИЧЕСКИЕ РЕКОМЕНДАЦИИ</w:t>
      </w:r>
    </w:p>
    <w:p w:rsidR="00AC7DA6" w:rsidRDefault="00AC7DA6">
      <w:pPr>
        <w:pStyle w:val="ConsPlusTitle"/>
        <w:jc w:val="center"/>
      </w:pPr>
      <w:r>
        <w:t>ПО ВНЕДРЕНИЮ ПОРЯДКА ПРОВЕДЕНИЯ ОЦЕНКИ РЕГУЛИРУЮЩЕГО</w:t>
      </w:r>
    </w:p>
    <w:p w:rsidR="00AC7DA6" w:rsidRDefault="00AC7DA6">
      <w:pPr>
        <w:pStyle w:val="ConsPlusTitle"/>
        <w:jc w:val="center"/>
      </w:pPr>
      <w:r>
        <w:t>ВОЗДЕЙСТВИЯ И ПОРЯДКА ПРОВЕДЕНИЯ ПРОЦЕДУРЫ ОЦЕНКИ ПРИМЕНЕНИЯ</w:t>
      </w:r>
    </w:p>
    <w:p w:rsidR="00AC7DA6" w:rsidRDefault="00AC7DA6">
      <w:pPr>
        <w:pStyle w:val="ConsPlusTitle"/>
        <w:jc w:val="center"/>
      </w:pPr>
      <w:r>
        <w:t>ОБЯЗАТЕЛЬНЫХ ТРЕБОВАНИЙ И ЭКСПЕРТИЗЫ В СУБЪЕКТАХ</w:t>
      </w:r>
    </w:p>
    <w:p w:rsidR="00AC7DA6" w:rsidRDefault="00AC7DA6">
      <w:pPr>
        <w:pStyle w:val="ConsPlusTitle"/>
        <w:jc w:val="center"/>
      </w:pPr>
      <w:r>
        <w:t>РОССИЙСКОЙ ФЕДЕРАЦИИ</w:t>
      </w:r>
    </w:p>
    <w:p w:rsidR="00AC7DA6" w:rsidRDefault="00AC7DA6">
      <w:pPr>
        <w:pStyle w:val="ConsPlusNormal"/>
        <w:jc w:val="both"/>
      </w:pPr>
    </w:p>
    <w:p w:rsidR="00AC7DA6" w:rsidRDefault="00AC7DA6">
      <w:pPr>
        <w:pStyle w:val="ConsPlusTitle"/>
        <w:jc w:val="center"/>
        <w:outlineLvl w:val="1"/>
      </w:pPr>
      <w:r>
        <w:t>I. Общие положения</w:t>
      </w:r>
    </w:p>
    <w:p w:rsidR="00AC7DA6" w:rsidRDefault="00AC7DA6">
      <w:pPr>
        <w:pStyle w:val="ConsPlusNormal"/>
        <w:jc w:val="both"/>
      </w:pPr>
    </w:p>
    <w:p w:rsidR="00AC7DA6" w:rsidRDefault="00AC7DA6">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оценки применения обязательных требований (далее - оценка применения), в том числе оценки фактического воздействия (далее - ОФВ), а также экспертизы нормативных правовых актов субъектов Российской Федерации (далее соответственно - экспертиза, нормативные правовые акты) в соответствии с требованиями </w:t>
      </w:r>
      <w:hyperlink r:id="rId9">
        <w:r>
          <w:rPr>
            <w:color w:val="0000FF"/>
          </w:rPr>
          <w:t>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(далее - Федеральный закон N 414-ФЗ) и Федерального закона от 31 июля 2020 г. N 247-ФЗ "Об обязательных требованиях в Российской Федерации" (далее - Федеральный закон N 247-ФЗ) и определяют рекомендуемый порядок действий по проведению ОРВ проектов нормативных правовых актов, оценки применения, в том числе ОФВ, и экспертизы нормативных правовых актов.</w:t>
      </w:r>
    </w:p>
    <w:p w:rsidR="00AC7DA6" w:rsidRDefault="00AC7DA6">
      <w:pPr>
        <w:pStyle w:val="ConsPlusNormal"/>
        <w:spacing w:before="220"/>
        <w:ind w:firstLine="540"/>
        <w:jc w:val="both"/>
      </w:pPr>
      <w:r>
        <w:t>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w:t>
      </w:r>
    </w:p>
    <w:p w:rsidR="00AC7DA6" w:rsidRDefault="00AC7DA6">
      <w:pPr>
        <w:pStyle w:val="ConsPlusNormal"/>
        <w:spacing w:before="220"/>
        <w:ind w:firstLine="540"/>
        <w:jc w:val="both"/>
      </w:pPr>
      <w:r>
        <w:t xml:space="preserve">а) </w:t>
      </w:r>
      <w:hyperlink r:id="rId10">
        <w:r>
          <w:rPr>
            <w:color w:val="0000FF"/>
          </w:rPr>
          <w:t>методику</w:t>
        </w:r>
      </w:hyperlink>
      <w:r>
        <w:t xml:space="preserve"> оценки регулирующего воздействия, утвержденную приказом Минэкономразвития России от 27 мая 2013 г. N 290;</w:t>
      </w:r>
    </w:p>
    <w:p w:rsidR="00AC7DA6" w:rsidRDefault="00AC7DA6">
      <w:pPr>
        <w:pStyle w:val="ConsPlusNormal"/>
        <w:spacing w:before="220"/>
        <w:ind w:firstLine="540"/>
        <w:jc w:val="both"/>
      </w:pPr>
      <w:r>
        <w:t xml:space="preserve">б) </w:t>
      </w:r>
      <w:hyperlink r:id="rId11">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w:t>
      </w:r>
    </w:p>
    <w:p w:rsidR="00AC7DA6" w:rsidRDefault="00AC7DA6">
      <w:pPr>
        <w:pStyle w:val="ConsPlusNormal"/>
        <w:spacing w:before="220"/>
        <w:ind w:firstLine="540"/>
        <w:jc w:val="both"/>
      </w:pPr>
      <w:r>
        <w:t xml:space="preserve">в) </w:t>
      </w:r>
      <w:hyperlink r:id="rId12">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w:t>
      </w:r>
    </w:p>
    <w:p w:rsidR="00AC7DA6" w:rsidRDefault="00AC7DA6">
      <w:pPr>
        <w:pStyle w:val="ConsPlusNormal"/>
        <w:spacing w:before="220"/>
        <w:ind w:firstLine="540"/>
        <w:jc w:val="both"/>
      </w:pPr>
      <w:r>
        <w:t xml:space="preserve">г) </w:t>
      </w:r>
      <w:hyperlink r:id="rId13">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rsidR="00AC7DA6" w:rsidRDefault="00AC7DA6">
      <w:pPr>
        <w:pStyle w:val="ConsPlusNormal"/>
        <w:spacing w:before="220"/>
        <w:ind w:firstLine="540"/>
        <w:jc w:val="both"/>
      </w:pPr>
      <w:r>
        <w:t>1.3. Для целей настоящих методических рекомендаций используются следующие основные понятия и их определения:</w:t>
      </w:r>
    </w:p>
    <w:p w:rsidR="00AC7DA6" w:rsidRDefault="00AC7DA6">
      <w:pPr>
        <w:pStyle w:val="ConsPlusNormal"/>
        <w:spacing w:before="220"/>
        <w:ind w:firstLine="540"/>
        <w:jc w:val="both"/>
      </w:pPr>
      <w:r>
        <w:t>обязательные требования - 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AC7DA6" w:rsidRDefault="00AC7DA6">
      <w:pPr>
        <w:pStyle w:val="ConsPlusNormal"/>
        <w:spacing w:before="220"/>
        <w:ind w:firstLine="540"/>
        <w:jc w:val="both"/>
      </w:pPr>
      <w:r>
        <w:t xml:space="preserve">уполномоченный орган - орган государственной власти субъекта Российской Федерации, ответственный за развитие процедуры ОРВ, выполняющий функции нормативно-правового, информационного и методического обеспечения указанной процедуры, осуществляющий подготовку заключений об ОРВ по проектам нормативных правовых актов, входящим в предметную область, установленную </w:t>
      </w:r>
      <w:hyperlink r:id="rId14">
        <w:r>
          <w:rPr>
            <w:color w:val="0000FF"/>
          </w:rPr>
          <w:t>статьей 53</w:t>
        </w:r>
      </w:hyperlink>
      <w:r>
        <w:t xml:space="preserve"> Федерального закона N 414-ФЗ;</w:t>
      </w:r>
    </w:p>
    <w:p w:rsidR="00AC7DA6" w:rsidRDefault="00AC7DA6">
      <w:pPr>
        <w:pStyle w:val="ConsPlusNormal"/>
        <w:spacing w:before="220"/>
        <w:ind w:firstLine="540"/>
        <w:jc w:val="both"/>
      </w:pPr>
      <w:r>
        <w:t>орган, уполномоченный на проведение экспертизы, - орган государственной власти субъекта Российской Федерации или специально созданный коллегиальный орган, ответственный за развитие процедуры экспертизы, выполняющий функции нормативно-правового, информационного и методического обеспечения указанной процедуры, а также осуществляющий подготовку заключений об экспертизе;</w:t>
      </w:r>
    </w:p>
    <w:p w:rsidR="00AC7DA6" w:rsidRDefault="00AC7DA6">
      <w:pPr>
        <w:pStyle w:val="ConsPlusNormal"/>
        <w:spacing w:before="220"/>
        <w:ind w:firstLine="540"/>
        <w:jc w:val="both"/>
      </w:pPr>
      <w:r>
        <w:lastRenderedPageBreak/>
        <w:t>орган, уполномоченный на контроль за качеством проведения оценки применения, - орган государственной власти субъекта Российской Федерации или специально созданный коллегиальный орган, ответственный за развитие процедуры оценки применения, в том числе ОФВ, выполняющий функции нормативно-правового, информационного и методического обеспечения указанных процедур, а также осуществляющий подготовку заключений о достижении целей введения обязательных требований и заключений об ОФВ;</w:t>
      </w:r>
    </w:p>
    <w:p w:rsidR="00AC7DA6" w:rsidRDefault="00AC7DA6">
      <w:pPr>
        <w:pStyle w:val="ConsPlusNormal"/>
        <w:spacing w:before="220"/>
        <w:ind w:firstLine="540"/>
        <w:jc w:val="both"/>
      </w:pPr>
      <w:r>
        <w:t>разработчики проектов нормативных правовых актов (далее - 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процедурах ОРВ, оценки применения, ОФВ в части организации публичных консультаций и подготовки сводного отчета об ОРВ, доклада о достижении целей введения обязательных требований, отчета об ОФВ, а также других действий, определенных порядком проведения ОРВ, оценки применения, ОФВ;</w:t>
      </w:r>
    </w:p>
    <w:p w:rsidR="00AC7DA6" w:rsidRDefault="00AC7DA6">
      <w:pPr>
        <w:pStyle w:val="ConsPlusNormal"/>
        <w:spacing w:before="220"/>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разработчиком в ходе проведения процедур ОРВ, оценки применения и ОФВ;</w:t>
      </w:r>
    </w:p>
    <w:p w:rsidR="00AC7DA6" w:rsidRDefault="00AC7DA6">
      <w:pPr>
        <w:pStyle w:val="ConsPlusNormal"/>
        <w:spacing w:before="220"/>
        <w:ind w:firstLine="540"/>
        <w:jc w:val="both"/>
      </w:pPr>
      <w:r>
        <w:t>дополнительные 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уполномоченным органом при подготовке заключения об ОРВ, органом, уполномоченным на контроль за качеством проведения оценки применения, - при подготовке заключения о достижении целей введения обязательных требований и заключения об ОФВ, органом, уполномоченным на проведение экспертизы, - при подготовке заключения об экспертизе;</w:t>
      </w:r>
    </w:p>
    <w:p w:rsidR="00AC7DA6" w:rsidRDefault="00AC7DA6">
      <w:pPr>
        <w:pStyle w:val="ConsPlusNormal"/>
        <w:spacing w:before="220"/>
        <w:ind w:firstLine="540"/>
        <w:jc w:val="both"/>
      </w:pPr>
      <w:r>
        <w:t>размещение уведомления о разработке предлагаемого правового регулирования (далее - уведомление)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rsidR="00AC7DA6" w:rsidRDefault="00AC7DA6">
      <w:pPr>
        <w:pStyle w:val="ConsPlusNormal"/>
        <w:spacing w:before="220"/>
        <w:ind w:firstLine="540"/>
        <w:jc w:val="both"/>
      </w:pPr>
      <w:r>
        <w:t>сводка предложений - документ, содержащий все комментарии и предложения, поступившие в рамках публичных консультаций (дополнительных публичных консультаций), а также результат их рассмотрения и его обоснование в случае отказа от учета предложения;</w:t>
      </w:r>
    </w:p>
    <w:p w:rsidR="00AC7DA6" w:rsidRDefault="00AC7DA6">
      <w:pPr>
        <w:pStyle w:val="ConsPlusNormal"/>
        <w:spacing w:before="220"/>
        <w:ind w:firstLine="540"/>
        <w:jc w:val="both"/>
      </w:pPr>
      <w:r>
        <w:t>сводный отчет о проведении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проблемы, выявленной в соответствующей сфере общественных отношений, а также результаты расчетов издержек и выгод применения указанных вариантов ее решения;</w:t>
      </w:r>
    </w:p>
    <w:p w:rsidR="00AC7DA6" w:rsidRDefault="00AC7DA6">
      <w:pPr>
        <w:pStyle w:val="ConsPlusNormal"/>
        <w:spacing w:before="220"/>
        <w:ind w:firstLine="540"/>
        <w:jc w:val="both"/>
      </w:pPr>
      <w:r>
        <w:t xml:space="preserve">доклад о достижении целей введения обязательных требований - документ, содержащий выводы по итогам проведения оценки применения о достижении целей регулирования, заявленных при разработке рассматриваемого нормативного правового акта, а также об учете принципов установления и оценки применения обязательных требований, установленных </w:t>
      </w:r>
      <w:hyperlink r:id="rId15">
        <w:r>
          <w:rPr>
            <w:color w:val="0000FF"/>
          </w:rPr>
          <w:t>статьей 4</w:t>
        </w:r>
      </w:hyperlink>
      <w:r>
        <w:t xml:space="preserve"> Федерального закона N 247-ФЗ;</w:t>
      </w:r>
    </w:p>
    <w:p w:rsidR="00AC7DA6" w:rsidRDefault="00AC7DA6">
      <w:pPr>
        <w:pStyle w:val="ConsPlusNormal"/>
        <w:spacing w:before="220"/>
        <w:ind w:firstLine="540"/>
        <w:jc w:val="both"/>
      </w:pPr>
      <w:r>
        <w:t xml:space="preserve">отчет об ОФВ - документ, содержащий выводы по итогам проведения разработчиком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оценки фактических положительных и отрицательных последствий принятия нормативного правового акта, а также об учете принципов установления и оценки применения обязательных требований, установленных </w:t>
      </w:r>
      <w:hyperlink r:id="rId16">
        <w:r>
          <w:rPr>
            <w:color w:val="0000FF"/>
          </w:rPr>
          <w:t>статьей 4</w:t>
        </w:r>
      </w:hyperlink>
      <w:r>
        <w:t xml:space="preserve"> Федерального закона N 247-ФЗ;</w:t>
      </w:r>
    </w:p>
    <w:p w:rsidR="00AC7DA6" w:rsidRDefault="00AC7DA6">
      <w:pPr>
        <w:pStyle w:val="ConsPlusNormal"/>
        <w:spacing w:before="220"/>
        <w:ind w:firstLine="540"/>
        <w:jc w:val="both"/>
      </w:pPr>
      <w:r>
        <w:t xml:space="preserve">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w:t>
      </w:r>
      <w:r>
        <w:lastRenderedPageBreak/>
        <w:t xml:space="preserve">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бюджетов субъектов Российской Федерации, о наличии либо отсутствии в сводном отчете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17">
        <w:r>
          <w:rPr>
            <w:color w:val="0000FF"/>
          </w:rPr>
          <w:t>статьей 4</w:t>
        </w:r>
      </w:hyperlink>
      <w:r>
        <w:t xml:space="preserve"> Федерального закона N 247-ФЗ;</w:t>
      </w:r>
    </w:p>
    <w:p w:rsidR="00AC7DA6" w:rsidRDefault="00AC7DA6">
      <w:pPr>
        <w:pStyle w:val="ConsPlusNormal"/>
        <w:spacing w:before="220"/>
        <w:ind w:firstLine="540"/>
        <w:jc w:val="both"/>
      </w:pPr>
      <w:r>
        <w:t>заключение об экспертизе - завершающий экспертизу документ, подготавливаемый органом, уполномоченным на проведение экспертизы, и содержащий выводы о наличии в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AC7DA6" w:rsidRDefault="00AC7DA6">
      <w:pPr>
        <w:pStyle w:val="ConsPlusNormal"/>
        <w:spacing w:before="220"/>
        <w:ind w:firstLine="540"/>
        <w:jc w:val="both"/>
      </w:pPr>
      <w:r>
        <w:t xml:space="preserve">заключение о достижении целей введения обязательных требований - завершающий процедуру оценки применения документ, подготавливаемый органом, уполномоченным на контроль за качеством проведения оценки применения, и содержащий выводы о достижении или недостижении заявленных целей регулирования, об учете принципов установления обязательных требований, установленных </w:t>
      </w:r>
      <w:hyperlink r:id="rId18">
        <w:r>
          <w:rPr>
            <w:color w:val="0000FF"/>
          </w:rPr>
          <w:t>статьей 4</w:t>
        </w:r>
      </w:hyperlink>
      <w:r>
        <w:t xml:space="preserve"> Федерального закона N 247-ФЗ;</w:t>
      </w:r>
    </w:p>
    <w:p w:rsidR="00AC7DA6" w:rsidRDefault="00AC7DA6">
      <w:pPr>
        <w:pStyle w:val="ConsPlusNormal"/>
        <w:spacing w:before="220"/>
        <w:ind w:firstLine="540"/>
        <w:jc w:val="both"/>
      </w:pPr>
      <w:r>
        <w:t>заключение об ОФВ - завершающий процедуру ОФВ документ, подготавливаемый органом, уполномоченным на контроль за качеством проведения оценки применения, и содержащий оценку положительных или отрицательных последствий действия нормативного правового акта, а также предложения об отмене, изменении нормативного правового акта или его отдельных положений или продлении срока его действия;</w:t>
      </w:r>
    </w:p>
    <w:p w:rsidR="00AC7DA6" w:rsidRDefault="00AC7DA6">
      <w:pPr>
        <w:pStyle w:val="ConsPlusNormal"/>
        <w:spacing w:before="220"/>
        <w:ind w:firstLine="540"/>
        <w:jc w:val="both"/>
      </w:pPr>
      <w:r>
        <w:t>официальный сайт - специализированный единый информационный ресурс в информационно-телекоммуникационной сети "Интернет" (далее - сеть "Интернет"), определенный в субъекте Российской Федерации для размещения сведений о проведении процедуры ОРВ, оценки применения, ОФВ и экспертизы, в том числе в целях организации публичных консультаций и информирования об их результатах.</w:t>
      </w:r>
    </w:p>
    <w:p w:rsidR="00AC7DA6" w:rsidRDefault="00AC7DA6">
      <w:pPr>
        <w:pStyle w:val="ConsPlusNormal"/>
        <w:spacing w:before="220"/>
        <w:ind w:firstLine="540"/>
        <w:jc w:val="both"/>
      </w:pPr>
      <w:r>
        <w:t xml:space="preserve">1.4. В целях обеспечения высокого качества регулирования рекомендуется оценивать проекты нормативных правовых актов, содержащих обязательные требования, на предмет учета принципов установления и оценки применения обязательных требований, установленных </w:t>
      </w:r>
      <w:hyperlink r:id="rId19">
        <w:r>
          <w:rPr>
            <w:color w:val="0000FF"/>
          </w:rPr>
          <w:t>статьей 4</w:t>
        </w:r>
      </w:hyperlink>
      <w:r>
        <w:t xml:space="preserve"> Федерального закона N 247-ФЗ. Указанную оценку целесообразно проводить в том числе уполномоченному органу при подготовке заключений об ОРВ, а также органу, уполномоченному на контроль за качеством проведения оценки применения, при подготовке заключения о достижении целей введения обязательных требований и заключения об ОФВ.</w:t>
      </w:r>
    </w:p>
    <w:p w:rsidR="00AC7DA6" w:rsidRDefault="00AC7DA6">
      <w:pPr>
        <w:pStyle w:val="ConsPlusNormal"/>
        <w:spacing w:before="220"/>
        <w:ind w:firstLine="540"/>
        <w:jc w:val="both"/>
      </w:pPr>
      <w:r>
        <w:t>1.5. В целях обеспечения актуальности регулирования при принятии новых нормативных правовых актов, содержащих обязательные требования, может быть установлен срок их действия, не превышающий 6 лет.</w:t>
      </w:r>
    </w:p>
    <w:p w:rsidR="00AC7DA6" w:rsidRDefault="00AC7DA6">
      <w:pPr>
        <w:pStyle w:val="ConsPlusNormal"/>
        <w:spacing w:before="220"/>
        <w:ind w:firstLine="540"/>
        <w:jc w:val="both"/>
      </w:pPr>
      <w:r>
        <w:t>1.6. В целях обеспечения предсказуемости регулирования нормативным правовым актом субъекта Российской Федерации могут быть установлены даты вступления в силу для нормативных правовых актов, содержащих обязательные требования, а также определен минимальный возможный отлагательный период между принятием нормативного правового акта и его вступлением в силу.</w:t>
      </w:r>
    </w:p>
    <w:p w:rsidR="00AC7DA6" w:rsidRDefault="00AC7DA6">
      <w:pPr>
        <w:pStyle w:val="ConsPlusNormal"/>
        <w:spacing w:before="220"/>
        <w:ind w:firstLine="540"/>
        <w:jc w:val="both"/>
      </w:pPr>
      <w:r>
        <w:t>1.7. В целях обеспечения принципа открытости в субъекте Российской Федерации официальный сайт рекомендуется определить в качестве единой площадки в сети "Интернет" для раскрытия информации о процедурах ОРВ, оценки применения, ОФВ и экспертизы, в том числе проведения публичных консультаций по проектам нормативных правовых актов и нормативным правовым актам.</w:t>
      </w:r>
    </w:p>
    <w:p w:rsidR="00AC7DA6" w:rsidRDefault="00AC7DA6">
      <w:pPr>
        <w:pStyle w:val="ConsPlusNormal"/>
        <w:jc w:val="both"/>
      </w:pPr>
    </w:p>
    <w:p w:rsidR="00AC7DA6" w:rsidRDefault="00AC7DA6">
      <w:pPr>
        <w:pStyle w:val="ConsPlusTitle"/>
        <w:jc w:val="center"/>
        <w:outlineLvl w:val="1"/>
      </w:pPr>
      <w:r>
        <w:t>II. Рекомендации по проведению оценки регулирующего</w:t>
      </w:r>
    </w:p>
    <w:p w:rsidR="00AC7DA6" w:rsidRDefault="00AC7DA6">
      <w:pPr>
        <w:pStyle w:val="ConsPlusTitle"/>
        <w:jc w:val="center"/>
      </w:pPr>
      <w:r>
        <w:t>воздействия проектов нормативных правовых актов в субъектах</w:t>
      </w:r>
    </w:p>
    <w:p w:rsidR="00AC7DA6" w:rsidRDefault="00AC7DA6">
      <w:pPr>
        <w:pStyle w:val="ConsPlusTitle"/>
        <w:jc w:val="center"/>
      </w:pPr>
      <w:r>
        <w:t>Российской Федерации</w:t>
      </w:r>
    </w:p>
    <w:p w:rsidR="00AC7DA6" w:rsidRDefault="00AC7DA6">
      <w:pPr>
        <w:pStyle w:val="ConsPlusNormal"/>
        <w:jc w:val="both"/>
      </w:pPr>
    </w:p>
    <w:p w:rsidR="00AC7DA6" w:rsidRDefault="00AC7DA6">
      <w:pPr>
        <w:pStyle w:val="ConsPlusNormal"/>
        <w:ind w:firstLine="540"/>
        <w:jc w:val="both"/>
      </w:pPr>
      <w:r>
        <w:t>2.1. Предметная область ОРВ</w:t>
      </w:r>
    </w:p>
    <w:p w:rsidR="00AC7DA6" w:rsidRDefault="00AC7DA6">
      <w:pPr>
        <w:pStyle w:val="ConsPlusNormal"/>
        <w:spacing w:before="220"/>
        <w:ind w:firstLine="540"/>
        <w:jc w:val="both"/>
      </w:pPr>
      <w:r>
        <w:t xml:space="preserve">2.1.1. В соответствии с </w:t>
      </w:r>
      <w:hyperlink r:id="rId20">
        <w:r>
          <w:rPr>
            <w:color w:val="0000FF"/>
          </w:rPr>
          <w:t>частью 4 статьи 53</w:t>
        </w:r>
      </w:hyperlink>
      <w:r>
        <w:t xml:space="preserve"> Федерального закона N 414-ФЗ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AC7DA6" w:rsidRDefault="00AC7DA6">
      <w:pPr>
        <w:pStyle w:val="ConsPlusNormal"/>
        <w:spacing w:before="220"/>
        <w:ind w:firstLine="540"/>
        <w:jc w:val="both"/>
      </w:pPr>
      <w:r>
        <w:t xml:space="preserve">2.1.2. В соответствии с </w:t>
      </w:r>
      <w:hyperlink r:id="rId21">
        <w:r>
          <w:rPr>
            <w:color w:val="0000FF"/>
          </w:rPr>
          <w:t>частью 1 статьи 53</w:t>
        </w:r>
      </w:hyperlink>
      <w:r>
        <w:t xml:space="preserve"> Федерального закона N 414-ФЗ ОРВ подлежат проекты нормативных правовых актов субъектов Российской Федерации:</w:t>
      </w:r>
    </w:p>
    <w:p w:rsidR="00AC7DA6" w:rsidRDefault="00AC7DA6">
      <w:pPr>
        <w:pStyle w:val="ConsPlusNormal"/>
        <w:spacing w:before="220"/>
        <w:ind w:firstLine="540"/>
        <w:jc w:val="both"/>
      </w:pPr>
      <w:r>
        <w:t>а) устанавливающие новые или изменяющие ранее предусмотренные нормативными правовыми актами субъектов Российской Федерации обязательные требования для субъектов предпринимательской и иной экономической деятельности;</w:t>
      </w:r>
    </w:p>
    <w:p w:rsidR="00AC7DA6" w:rsidRDefault="00AC7DA6">
      <w:pPr>
        <w:pStyle w:val="ConsPlusNormal"/>
        <w:spacing w:before="220"/>
        <w:ind w:firstLine="540"/>
        <w:jc w:val="both"/>
      </w:pPr>
      <w:r>
        <w:t>б)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AC7DA6" w:rsidRDefault="00AC7DA6">
      <w:pPr>
        <w:pStyle w:val="ConsPlusNormal"/>
        <w:spacing w:before="220"/>
        <w:ind w:firstLine="540"/>
        <w:jc w:val="both"/>
      </w:pPr>
      <w:r>
        <w:t>в)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AC7DA6" w:rsidRDefault="00AC7DA6">
      <w:pPr>
        <w:pStyle w:val="ConsPlusNormal"/>
        <w:spacing w:before="220"/>
        <w:ind w:firstLine="540"/>
        <w:jc w:val="both"/>
      </w:pPr>
      <w:r>
        <w:t xml:space="preserve">2.1.3. В соответствии с </w:t>
      </w:r>
      <w:hyperlink r:id="rId22">
        <w:r>
          <w:rPr>
            <w:color w:val="0000FF"/>
          </w:rPr>
          <w:t>частью 3 статьи 53</w:t>
        </w:r>
      </w:hyperlink>
      <w:r>
        <w:t xml:space="preserve"> Федерального закона N 414-ФЗ ОРВ не проводится в отношении:</w:t>
      </w:r>
    </w:p>
    <w:p w:rsidR="00AC7DA6" w:rsidRDefault="00AC7DA6">
      <w:pPr>
        <w:pStyle w:val="ConsPlusNormal"/>
        <w:spacing w:before="220"/>
        <w:ind w:firstLine="540"/>
        <w:jc w:val="both"/>
      </w:pPr>
      <w:r>
        <w:t>а)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об установлении (отмене) налоговых льгот (льгот по сборам) и (или) оснований и порядка их применения;</w:t>
      </w:r>
    </w:p>
    <w:p w:rsidR="00AC7DA6" w:rsidRDefault="00AC7DA6">
      <w:pPr>
        <w:pStyle w:val="ConsPlusNormal"/>
        <w:spacing w:before="220"/>
        <w:ind w:firstLine="540"/>
        <w:jc w:val="both"/>
      </w:pPr>
      <w:r>
        <w:t>б) проектов законов субъектов Российской Федерации, регулирующих бюджетные отношения;</w:t>
      </w:r>
    </w:p>
    <w:p w:rsidR="00AC7DA6" w:rsidRDefault="00AC7DA6">
      <w:pPr>
        <w:pStyle w:val="ConsPlusNormal"/>
        <w:spacing w:before="220"/>
        <w:ind w:firstLine="540"/>
        <w:jc w:val="both"/>
      </w:pPr>
      <w:r>
        <w:t>в) проектов нормативных правовых актов субъектов Российской Федерации:</w:t>
      </w:r>
    </w:p>
    <w:p w:rsidR="00AC7DA6" w:rsidRDefault="00AC7DA6">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AC7DA6" w:rsidRDefault="00AC7DA6">
      <w:pPr>
        <w:pStyle w:val="ConsPlusNormal"/>
        <w:spacing w:before="220"/>
        <w:ind w:firstLine="540"/>
        <w:jc w:val="both"/>
      </w:pPr>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23">
        <w:r>
          <w:rPr>
            <w:color w:val="0000FF"/>
          </w:rPr>
          <w:t>закона</w:t>
        </w:r>
      </w:hyperlink>
      <w:r>
        <w:t xml:space="preserve"> от 30 января 2002 г. N 1-ФКЗ "О военном положении", на всей территории Российской Федерации либо на ее части.</w:t>
      </w:r>
    </w:p>
    <w:p w:rsidR="00AC7DA6" w:rsidRDefault="00AC7DA6">
      <w:pPr>
        <w:pStyle w:val="ConsPlusNormal"/>
        <w:spacing w:before="220"/>
        <w:ind w:firstLine="540"/>
        <w:jc w:val="both"/>
      </w:pPr>
      <w:r>
        <w:t xml:space="preserve">2.1.4. В целях проведения ОРВ при определении иной экономической деятельности рекомендуется руководствоваться правовой позицией Верховного Суда Российской Федерации, </w:t>
      </w:r>
      <w:r>
        <w:lastRenderedPageBreak/>
        <w:t>изложенной в определении Судебной коллегии по экономическим спорам Верховного Суда Российской Федерации от 16 сентября 2020 г. N 305-ЭС20-4513, согласно которой под экономической деятельностью понимается взаимосвязанная совокупность процессов, возникающих в результате деятельности общества, связанной с производством, распределением, обменом, потреблением ресурсов и благ, и целью которых является получение максимального положительного результата при потреблении ресурсов и благ. Понятие инвестиционной деятельности является частью понятия экономической деятельности.</w:t>
      </w:r>
    </w:p>
    <w:p w:rsidR="00AC7DA6" w:rsidRDefault="00AC7DA6">
      <w:pPr>
        <w:pStyle w:val="ConsPlusNormal"/>
        <w:spacing w:before="220"/>
        <w:ind w:firstLine="540"/>
        <w:jc w:val="both"/>
      </w:pPr>
      <w:r>
        <w:t>2.2. Рекомендуемый порядок проведения ОРВ</w:t>
      </w:r>
    </w:p>
    <w:p w:rsidR="00AC7DA6" w:rsidRDefault="00AC7DA6">
      <w:pPr>
        <w:pStyle w:val="ConsPlusNormal"/>
        <w:spacing w:before="220"/>
        <w:ind w:firstLine="540"/>
        <w:jc w:val="both"/>
      </w:pPr>
      <w:r>
        <w:t>2.2.1. ОРВ рекомендуется проводить разработчику проекта нормативного правового акта. Результаты проведения ОРВ отражаются разработчиком в сводном отчете и публикуются в открытом доступе для проведения публичных консультаций.</w:t>
      </w:r>
    </w:p>
    <w:p w:rsidR="00AC7DA6" w:rsidRDefault="00AC7DA6">
      <w:pPr>
        <w:pStyle w:val="ConsPlusNormal"/>
        <w:spacing w:before="220"/>
        <w:ind w:firstLine="540"/>
        <w:jc w:val="both"/>
      </w:pPr>
      <w:r>
        <w:t>2.2.2. При проведении ОРВ рекомендуется обеспечить:</w:t>
      </w:r>
    </w:p>
    <w:p w:rsidR="00AC7DA6" w:rsidRDefault="00AC7DA6">
      <w:pPr>
        <w:pStyle w:val="ConsPlusNormal"/>
        <w:spacing w:before="220"/>
        <w:ind w:firstLine="540"/>
        <w:jc w:val="both"/>
      </w:pPr>
      <w:r>
        <w:t>а) определение проблемы, на решение которой направлено предлагаемое правовое регулирование, и измеримых целей, на достижение которых оно направлено;</w:t>
      </w:r>
    </w:p>
    <w:p w:rsidR="00AC7DA6" w:rsidRDefault="00AC7DA6">
      <w:pPr>
        <w:pStyle w:val="ConsPlusNormal"/>
        <w:spacing w:before="220"/>
        <w:ind w:firstLine="540"/>
        <w:jc w:val="both"/>
      </w:pPr>
      <w:r>
        <w:t>б) 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AC7DA6" w:rsidRDefault="00AC7DA6">
      <w:pPr>
        <w:pStyle w:val="ConsPlusNormal"/>
        <w:spacing w:before="220"/>
        <w:ind w:firstLine="540"/>
        <w:jc w:val="both"/>
      </w:pPr>
      <w:r>
        <w:t>в) 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AC7DA6" w:rsidRDefault="00AC7DA6">
      <w:pPr>
        <w:pStyle w:val="ConsPlusNormal"/>
        <w:spacing w:before="220"/>
        <w:ind w:firstLine="540"/>
        <w:jc w:val="both"/>
      </w:pPr>
      <w:r>
        <w:t>г) свободный доступ заинтересованных лиц для выражения мнения относительно возможных вариантов предлагаемого правового регулирования и учет такого мнения. В целях получения максимального отклика от заинтересованных лиц все этапы и сроки ОРВ рекомендуется исчислять в рабочих днях;</w:t>
      </w:r>
    </w:p>
    <w:p w:rsidR="00AC7DA6" w:rsidRDefault="00AC7DA6">
      <w:pPr>
        <w:pStyle w:val="ConsPlusNormal"/>
        <w:spacing w:before="220"/>
        <w:ind w:firstLine="540"/>
        <w:jc w:val="both"/>
      </w:pPr>
      <w:r>
        <w:t>д) разделение функций участников процедуры ОРВ путем закрепления за разработчиками обязанности по размещению уведомления, подготовке сводного отчета и проведению публичных консультаций, а за уполномоченным органом - обязанности по подготовке заключения об ОРВ;</w:t>
      </w:r>
    </w:p>
    <w:p w:rsidR="00AC7DA6" w:rsidRDefault="00AC7DA6">
      <w:pPr>
        <w:pStyle w:val="ConsPlusNormal"/>
        <w:spacing w:before="220"/>
        <w:ind w:firstLine="540"/>
        <w:jc w:val="both"/>
      </w:pPr>
      <w:r>
        <w:t xml:space="preserve">е) обязательность наличия сводного отчета и заключения об ОРВ для проектов нормативных правовых актов, входящих в предметную область, установленную </w:t>
      </w:r>
      <w:hyperlink r:id="rId24">
        <w:r>
          <w:rPr>
            <w:color w:val="0000FF"/>
          </w:rPr>
          <w:t>статьей 53</w:t>
        </w:r>
      </w:hyperlink>
      <w:r>
        <w:t xml:space="preserve"> Федерального закона N 414-ФЗ.</w:t>
      </w:r>
    </w:p>
    <w:p w:rsidR="00AC7DA6" w:rsidRDefault="00AC7DA6">
      <w:pPr>
        <w:pStyle w:val="ConsPlusNormal"/>
        <w:spacing w:before="220"/>
        <w:ind w:firstLine="540"/>
        <w:jc w:val="both"/>
      </w:pPr>
      <w:r>
        <w:t>2.2.3. Выбор наилучшего варианта предлагаемого правового регулирования рекомендуется основывать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между собой и с существующим к моменту проведения процедуры ОРВ правовым регулированием соответствующей сферы общественных отношений.</w:t>
      </w:r>
    </w:p>
    <w:p w:rsidR="00AC7DA6" w:rsidRDefault="00AC7DA6">
      <w:pPr>
        <w:pStyle w:val="ConsPlusNormal"/>
        <w:spacing w:before="220"/>
        <w:ind w:firstLine="540"/>
        <w:jc w:val="both"/>
      </w:pPr>
      <w:r>
        <w:t>2.2.4. Субъекты Российской Федерации могут предусмотреть градацию проектов нормативных правовых актов по степени регулирующего воздействия и определить особенности проведения ОРВ для каждой степени в порядке проведения ОРВ в субъекте Российской Федерации.</w:t>
      </w:r>
    </w:p>
    <w:p w:rsidR="00AC7DA6" w:rsidRDefault="00AC7DA6">
      <w:pPr>
        <w:pStyle w:val="ConsPlusNormal"/>
        <w:spacing w:before="220"/>
        <w:ind w:firstLine="540"/>
        <w:jc w:val="both"/>
      </w:pPr>
      <w:r>
        <w:t xml:space="preserve">2.2.5. При проведении ОРВ разработчику рекомендуется определить показатели, на </w:t>
      </w:r>
      <w:r>
        <w:lastRenderedPageBreak/>
        <w:t>основании которых можно сделать вывод о достижении или недостижении целей регулирования, и срок их оценки, который не должен превышать 5 лет. В случае принятия предлагаемого регулирования разработчику рекомендуется обеспечить мониторинг правоприменительной практики, в том числе сбор данных для расчета фактических значений указанных показателей.</w:t>
      </w:r>
    </w:p>
    <w:p w:rsidR="00AC7DA6" w:rsidRDefault="00AC7DA6">
      <w:pPr>
        <w:pStyle w:val="ConsPlusNormal"/>
        <w:spacing w:before="220"/>
        <w:ind w:firstLine="540"/>
        <w:jc w:val="both"/>
      </w:pPr>
      <w:r>
        <w:t>2.2.6. В случае несогласия разработчика с выводами уполномоченного органа, изложенными в заключении об ОРВ, рекомендуется проводить согласительные процедуры по проекту нормативного правового акта.</w:t>
      </w:r>
    </w:p>
    <w:p w:rsidR="00AC7DA6" w:rsidRDefault="00AC7DA6">
      <w:pPr>
        <w:pStyle w:val="ConsPlusNormal"/>
        <w:spacing w:before="220"/>
        <w:ind w:firstLine="540"/>
        <w:jc w:val="both"/>
      </w:pPr>
      <w:r>
        <w:t>2.3. Размещение уведомления о разработке предлагаемого правового регулирования</w:t>
      </w:r>
    </w:p>
    <w:p w:rsidR="00AC7DA6" w:rsidRDefault="00AC7DA6">
      <w:pPr>
        <w:pStyle w:val="ConsPlusNormal"/>
        <w:spacing w:before="220"/>
        <w:ind w:firstLine="540"/>
        <w:jc w:val="both"/>
      </w:pPr>
      <w:r>
        <w:t>2.3.1.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разработчику рекомендуется проводить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AC7DA6" w:rsidRDefault="00AC7DA6">
      <w:pPr>
        <w:pStyle w:val="ConsPlusNormal"/>
        <w:spacing w:before="220"/>
        <w:ind w:firstLine="540"/>
        <w:jc w:val="both"/>
      </w:pPr>
      <w:r>
        <w:t>2.3.2. Организацию проведения публичных консультаций в отношении уведомления рекомендуется осуществлять по следующим этапам:</w:t>
      </w:r>
    </w:p>
    <w:p w:rsidR="00AC7DA6" w:rsidRDefault="00AC7DA6">
      <w:pPr>
        <w:pStyle w:val="ConsPlusNormal"/>
        <w:spacing w:before="220"/>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AC7DA6" w:rsidRDefault="00AC7DA6">
      <w:pPr>
        <w:pStyle w:val="ConsPlusNormal"/>
        <w:spacing w:before="220"/>
        <w:ind w:firstLine="540"/>
        <w:jc w:val="both"/>
      </w:pPr>
      <w:r>
        <w:t>б) составление перечня вопросов, которые разработчик считает целесообразным обсудить с участниками публичных консультаций;</w:t>
      </w:r>
    </w:p>
    <w:p w:rsidR="00AC7DA6" w:rsidRDefault="00AC7DA6">
      <w:pPr>
        <w:pStyle w:val="ConsPlusNormal"/>
        <w:spacing w:before="220"/>
        <w:ind w:firstLine="540"/>
        <w:jc w:val="both"/>
      </w:pPr>
      <w:r>
        <w:t>в) размещение информации о проведении публичных консультаций на официальном сайте;</w:t>
      </w:r>
    </w:p>
    <w:p w:rsidR="00AC7DA6" w:rsidRDefault="00AC7DA6">
      <w:pPr>
        <w:pStyle w:val="ConsPlusNormal"/>
        <w:spacing w:before="220"/>
        <w:ind w:firstLine="540"/>
        <w:jc w:val="both"/>
      </w:pPr>
      <w:r>
        <w:t>г) анализ поступивших от участников публичных консультаций предложений;</w:t>
      </w:r>
    </w:p>
    <w:p w:rsidR="00AC7DA6" w:rsidRDefault="00AC7DA6">
      <w:pPr>
        <w:pStyle w:val="ConsPlusNormal"/>
        <w:spacing w:before="220"/>
        <w:ind w:firstLine="540"/>
        <w:jc w:val="both"/>
      </w:pPr>
      <w:r>
        <w:t>д) подведение разработчиком итогов проведения публичных консультаций, составление сводки предложений.</w:t>
      </w:r>
    </w:p>
    <w:p w:rsidR="00AC7DA6" w:rsidRDefault="00AC7DA6">
      <w:pPr>
        <w:pStyle w:val="ConsPlusNormal"/>
        <w:spacing w:before="220"/>
        <w:ind w:firstLine="540"/>
        <w:jc w:val="both"/>
      </w:pPr>
      <w:r>
        <w:t xml:space="preserve">2.3.3. Разработчику рекомендуется размещать на официальном сайте уведомление, рекомендуемый образец которого приведен в </w:t>
      </w:r>
      <w:hyperlink w:anchor="P331">
        <w:r>
          <w:rPr>
            <w:color w:val="0000FF"/>
          </w:rPr>
          <w:t>приложении N 1</w:t>
        </w:r>
      </w:hyperlink>
      <w:r>
        <w:t xml:space="preserve"> к настоящим методическим рекомендациям, в котором рекомендуется представлять сравнительный анализ возможных вариантов решения выявленной проблемы и указывать ожидаемый результат предлагаемого правового регулирования. Для проведения публичных консультаций в уведомлении рекомендуется указывать:</w:t>
      </w:r>
    </w:p>
    <w:p w:rsidR="00AC7DA6" w:rsidRDefault="00AC7DA6">
      <w:pPr>
        <w:pStyle w:val="ConsPlusNormal"/>
        <w:spacing w:before="220"/>
        <w:ind w:firstLine="540"/>
        <w:jc w:val="both"/>
      </w:pPr>
      <w:r>
        <w:t>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AC7DA6" w:rsidRDefault="00AC7DA6">
      <w:pPr>
        <w:pStyle w:val="ConsPlusNormal"/>
        <w:spacing w:before="220"/>
        <w:ind w:firstLine="540"/>
        <w:jc w:val="both"/>
      </w:pPr>
      <w:r>
        <w:t>б) ожидаемый результат (выраженный установленными разработчиком показателями) предлагаемого правового регулирования;</w:t>
      </w:r>
    </w:p>
    <w:p w:rsidR="00AC7DA6" w:rsidRDefault="00AC7DA6">
      <w:pPr>
        <w:pStyle w:val="ConsPlusNormal"/>
        <w:spacing w:before="220"/>
        <w:ind w:firstLine="540"/>
        <w:jc w:val="both"/>
      </w:pPr>
      <w:r>
        <w:t>в) цели предлагаемого регулирования;</w:t>
      </w:r>
    </w:p>
    <w:p w:rsidR="00AC7DA6" w:rsidRDefault="00AC7DA6">
      <w:pPr>
        <w:pStyle w:val="ConsPlusNormal"/>
        <w:spacing w:before="220"/>
        <w:ind w:firstLine="540"/>
        <w:jc w:val="both"/>
      </w:pPr>
      <w:r>
        <w:t xml:space="preserve">г) описание предлагаемого варианта решения проблемы и иных возможных способов решения проблемы и оценку их соответствия принципам установления и оценки применения обязательных требований, если предлагаемое регулирование предполагает введение </w:t>
      </w:r>
      <w:r>
        <w:lastRenderedPageBreak/>
        <w:t>обязательных требований.</w:t>
      </w:r>
    </w:p>
    <w:p w:rsidR="00AC7DA6" w:rsidRDefault="00AC7DA6">
      <w:pPr>
        <w:pStyle w:val="ConsPlusNormal"/>
        <w:spacing w:before="220"/>
        <w:ind w:firstLine="540"/>
        <w:jc w:val="both"/>
      </w:pPr>
      <w:r>
        <w:t>2.3.4. С уведомлением рекомендуется размещать на официальном сайте материалы, обосновывающие выбор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rsidR="00AC7DA6" w:rsidRDefault="00AC7DA6">
      <w:pPr>
        <w:pStyle w:val="ConsPlusNormal"/>
        <w:spacing w:before="220"/>
        <w:ind w:firstLine="540"/>
        <w:jc w:val="both"/>
      </w:pPr>
      <w:r>
        <w:t>а) "Является ли предлагаемое регулирование оптимальным способом решения проблемы?";</w:t>
      </w:r>
    </w:p>
    <w:p w:rsidR="00AC7DA6" w:rsidRDefault="00AC7DA6">
      <w:pPr>
        <w:pStyle w:val="ConsPlusNormal"/>
        <w:spacing w:before="220"/>
        <w:ind w:firstLine="540"/>
        <w:jc w:val="both"/>
      </w:pPr>
      <w:r>
        <w:t>б) "Какие риски и негативные последствия могут возникнуть в случае принятия предлагаемого регулирования?";</w:t>
      </w:r>
    </w:p>
    <w:p w:rsidR="00AC7DA6" w:rsidRDefault="00AC7DA6">
      <w:pPr>
        <w:pStyle w:val="ConsPlusNormal"/>
        <w:spacing w:before="220"/>
        <w:ind w:firstLine="540"/>
        <w:jc w:val="both"/>
      </w:pPr>
      <w:r>
        <w:t>в) "Какие выгоды и преимущества могут возникнуть в случае принятия предлагаемого регулирования?";</w:t>
      </w:r>
    </w:p>
    <w:p w:rsidR="00AC7DA6" w:rsidRDefault="00AC7DA6">
      <w:pPr>
        <w:pStyle w:val="ConsPlusNormal"/>
        <w:spacing w:before="220"/>
        <w:ind w:firstLine="540"/>
        <w:jc w:val="both"/>
      </w:pPr>
      <w:r>
        <w:t>г) "Какие альтернативные (менее затратные и (или) более эффективные) способы решения проблемы существуют?";</w:t>
      </w:r>
    </w:p>
    <w:p w:rsidR="00AC7DA6" w:rsidRDefault="00AC7DA6">
      <w:pPr>
        <w:pStyle w:val="ConsPlusNormal"/>
        <w:spacing w:before="220"/>
        <w:ind w:firstLine="540"/>
        <w:jc w:val="both"/>
      </w:pPr>
      <w:r>
        <w:t>д) "Ваше общее мнение по предлагаемому регулированию".</w:t>
      </w:r>
    </w:p>
    <w:p w:rsidR="00AC7DA6" w:rsidRDefault="00AC7DA6">
      <w:pPr>
        <w:pStyle w:val="ConsPlusNormal"/>
        <w:spacing w:before="220"/>
        <w:ind w:firstLine="540"/>
        <w:jc w:val="both"/>
      </w:pPr>
      <w:r>
        <w:t>Разработчику рекомендуется включать в данный перечень дополнительные вопросы, исходя из специфики предлагаемого им регулирования.</w:t>
      </w:r>
    </w:p>
    <w:p w:rsidR="00AC7DA6" w:rsidRDefault="00AC7DA6">
      <w:pPr>
        <w:pStyle w:val="ConsPlusNormal"/>
        <w:spacing w:before="220"/>
        <w:ind w:firstLine="540"/>
        <w:jc w:val="both"/>
      </w:pPr>
      <w:r>
        <w:t>2.3.5. При размещении уведомления разработчику рекомендуется указывать срок, в течение которого проводятся публичные консультации. Рекомендуется, чтобы данный срок составлял не менее 5 рабочих дней со дня, следующего за днем размещения уведомления на официальном сайте.</w:t>
      </w:r>
    </w:p>
    <w:p w:rsidR="00AC7DA6" w:rsidRDefault="00AC7DA6">
      <w:pPr>
        <w:pStyle w:val="ConsPlusNormal"/>
        <w:spacing w:before="220"/>
        <w:ind w:firstLine="540"/>
        <w:jc w:val="both"/>
      </w:pPr>
      <w:r>
        <w:t>2.3.6. О проведении публичных консультаций рекомендуется извещать следующие органы и заинтересованных лиц:</w:t>
      </w:r>
    </w:p>
    <w:p w:rsidR="00AC7DA6" w:rsidRDefault="00AC7DA6">
      <w:pPr>
        <w:pStyle w:val="ConsPlusNormal"/>
        <w:spacing w:before="220"/>
        <w:ind w:firstLine="540"/>
        <w:jc w:val="both"/>
      </w:pPr>
      <w:r>
        <w:t>а) субъекты предпринимательской и иной экономической деятельности, осуществляющие деятельность в соответствующей сфере общественных отношений, чью сферу регулирования затрагивает предлагаемое правовое регулирование;</w:t>
      </w:r>
    </w:p>
    <w:p w:rsidR="00AC7DA6" w:rsidRDefault="00AC7DA6">
      <w:pPr>
        <w:pStyle w:val="ConsPlusNormal"/>
        <w:spacing w:before="220"/>
        <w:ind w:firstLine="540"/>
        <w:jc w:val="both"/>
      </w:pPr>
      <w:r>
        <w:t>б) уполномоченный орган и иные заинтересованные органы исполнительной и законодательной власти субъекта Российской Федерации;</w:t>
      </w:r>
    </w:p>
    <w:p w:rsidR="00AC7DA6" w:rsidRDefault="00AC7DA6">
      <w:pPr>
        <w:pStyle w:val="ConsPlusNormal"/>
        <w:spacing w:before="220"/>
        <w:ind w:firstLine="540"/>
        <w:jc w:val="both"/>
      </w:pPr>
      <w:r>
        <w:t>в) 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иной экономической деятельности;</w:t>
      </w:r>
    </w:p>
    <w:p w:rsidR="00AC7DA6" w:rsidRDefault="00AC7DA6">
      <w:pPr>
        <w:pStyle w:val="ConsPlusNormal"/>
        <w:spacing w:before="220"/>
        <w:ind w:firstLine="540"/>
        <w:jc w:val="both"/>
      </w:pPr>
      <w:r>
        <w:t>г) уполномоченный по правам предпринимателей в субъекте Российской Федерации;</w:t>
      </w:r>
    </w:p>
    <w:p w:rsidR="00AC7DA6" w:rsidRDefault="00AC7DA6">
      <w:pPr>
        <w:pStyle w:val="ConsPlusNormal"/>
        <w:spacing w:before="220"/>
        <w:ind w:firstLine="540"/>
        <w:jc w:val="both"/>
      </w:pPr>
      <w:r>
        <w:t>д) иные лица, которых целесообразно привлечь к публичным консультациям, исходя из содержания проблемы, цели и предмета регулирования.</w:t>
      </w:r>
    </w:p>
    <w:p w:rsidR="00AC7DA6" w:rsidRDefault="00AC7DA6">
      <w:pPr>
        <w:pStyle w:val="ConsPlusNormal"/>
        <w:spacing w:before="220"/>
        <w:ind w:firstLine="540"/>
        <w:jc w:val="both"/>
      </w:pPr>
      <w:r>
        <w:t>2.3.7. В случае отсутствия исчерпывающих сведений о круге лиц, интересы которых могут быть затронуты предлагаемым правовым регулированием, рекомендуется направлять извещения о проведении публичных консультаций в общественные, экспертные и научные организации в соответствующей сфере общественных отношений.</w:t>
      </w:r>
    </w:p>
    <w:p w:rsidR="00AC7DA6" w:rsidRDefault="00AC7DA6">
      <w:pPr>
        <w:pStyle w:val="ConsPlusNormal"/>
        <w:spacing w:before="220"/>
        <w:ind w:firstLine="540"/>
        <w:jc w:val="both"/>
      </w:pPr>
      <w:r>
        <w:t xml:space="preserve">2.3.8. В ходе публичных консультаций рекомендуется рассматривать все предложения, поступившие в установленный срок. По результатам рассмотрения предложений рекомендуется составлять сводку предложений согласно рекомендуемому образцу, приведенному в </w:t>
      </w:r>
      <w:hyperlink w:anchor="P442">
        <w:r>
          <w:rPr>
            <w:color w:val="0000FF"/>
          </w:rPr>
          <w:t>приложении N 2</w:t>
        </w:r>
      </w:hyperlink>
      <w:r>
        <w:t xml:space="preserve"> к настоящим методическим рекомендациям.</w:t>
      </w:r>
    </w:p>
    <w:p w:rsidR="00AC7DA6" w:rsidRDefault="00AC7DA6">
      <w:pPr>
        <w:pStyle w:val="ConsPlusNormal"/>
        <w:spacing w:before="220"/>
        <w:ind w:firstLine="540"/>
        <w:jc w:val="both"/>
      </w:pPr>
      <w:r>
        <w:lastRenderedPageBreak/>
        <w:t>2.3.9. Позиции заинтересованных лиц могут быть получены также посредством проведения разработчиком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разработчику рекомендуется рассматривать и включать в общую сводку предложений.</w:t>
      </w:r>
    </w:p>
    <w:p w:rsidR="00AC7DA6" w:rsidRDefault="00AC7DA6">
      <w:pPr>
        <w:pStyle w:val="ConsPlusNormal"/>
        <w:spacing w:before="220"/>
        <w:ind w:firstLine="540"/>
        <w:jc w:val="both"/>
      </w:pPr>
      <w:r>
        <w:t>2.3.10.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 результатам проведения публичных консультаций по уведомлению, размещается на официальном сайте государственными органами, проводившими указанные публичные консультации.</w:t>
      </w:r>
    </w:p>
    <w:p w:rsidR="00AC7DA6" w:rsidRDefault="00AC7DA6">
      <w:pPr>
        <w:pStyle w:val="ConsPlusNormal"/>
        <w:spacing w:before="220"/>
        <w:ind w:firstLine="540"/>
        <w:jc w:val="both"/>
      </w:pPr>
      <w:r>
        <w:t>2.3.11. По результатам рассмотрения предложений участников публичных консультаций по уведомлению, поступивших в связи с размещением уведомления, разработчику рекомендуется принимать решение о подготовке либо об отказе от подготовки проекта нормативного правового акта.</w:t>
      </w:r>
    </w:p>
    <w:p w:rsidR="00AC7DA6" w:rsidRDefault="00AC7DA6">
      <w:pPr>
        <w:pStyle w:val="ConsPlusNormal"/>
        <w:spacing w:before="220"/>
        <w:ind w:firstLine="540"/>
        <w:jc w:val="both"/>
      </w:pPr>
      <w:r>
        <w:t>2.3.12. При отказе от подготовки проекта нормативного правового акта информацию о соответствующем решении рекомендуется размещать на официальном сайте и доводить до органов и заинтересованных лиц, которые приняли участие в публичных консультациях.</w:t>
      </w:r>
    </w:p>
    <w:p w:rsidR="00AC7DA6" w:rsidRDefault="00AC7DA6">
      <w:pPr>
        <w:pStyle w:val="ConsPlusNormal"/>
        <w:spacing w:before="220"/>
        <w:ind w:firstLine="540"/>
        <w:jc w:val="both"/>
      </w:pPr>
      <w:r>
        <w:t>2.3.13. Проведение ОРВ и публичных консультаций по уведомлению не является обязательным. В случае отказа от проведения ОРВ и публичных консультаций по уведомлению разработчику рекомендуется проводить ОРВ и публичные консультации сразу по проекту нормативного правового акта.</w:t>
      </w:r>
    </w:p>
    <w:p w:rsidR="00AC7DA6" w:rsidRDefault="00AC7DA6">
      <w:pPr>
        <w:pStyle w:val="ConsPlusNormal"/>
        <w:spacing w:before="220"/>
        <w:ind w:firstLine="540"/>
        <w:jc w:val="both"/>
      </w:pPr>
      <w:r>
        <w:t>2.4. Формирование и обсуждение сводного отчета и проекта нормативного правового акта</w:t>
      </w:r>
    </w:p>
    <w:p w:rsidR="00AC7DA6" w:rsidRDefault="00AC7DA6">
      <w:pPr>
        <w:pStyle w:val="ConsPlusNormal"/>
        <w:spacing w:before="220"/>
        <w:ind w:firstLine="540"/>
        <w:jc w:val="both"/>
      </w:pPr>
      <w:r>
        <w:t>2.4.1. В случае принятия решения о необходимости введения предлагаемого правового регулирования для решения выявленной проблемы разработчику рекомендуется выбирать наилучший из имеющихся вариантов предлагаемого правового регулирования, на его основе разрабатывать соответствующий проект нормативного правового акта и формировать сводный отчет в отношении указанного проекта нормативного правового акта. Выбор наилучшего варианта правового регулирования рекомендуется осуществлять с учетом следующих основных критериев:</w:t>
      </w:r>
    </w:p>
    <w:p w:rsidR="00AC7DA6" w:rsidRDefault="00AC7DA6">
      <w:pPr>
        <w:pStyle w:val="ConsPlusNormal"/>
        <w:spacing w:before="220"/>
        <w:ind w:firstLine="540"/>
        <w:jc w:val="both"/>
      </w:pPr>
      <w:r>
        <w:t>а) эффективность, определяемая высокой степенью вероятности достижения заявленных целей регулирования;</w:t>
      </w:r>
    </w:p>
    <w:p w:rsidR="00AC7DA6" w:rsidRDefault="00AC7DA6">
      <w:pPr>
        <w:pStyle w:val="ConsPlusNormal"/>
        <w:spacing w:before="220"/>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AC7DA6" w:rsidRDefault="00AC7DA6">
      <w:pPr>
        <w:pStyle w:val="ConsPlusNormal"/>
        <w:spacing w:before="22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AC7DA6" w:rsidRDefault="00AC7DA6">
      <w:pPr>
        <w:pStyle w:val="ConsPlusNormal"/>
        <w:spacing w:before="220"/>
        <w:ind w:firstLine="540"/>
        <w:jc w:val="both"/>
      </w:pPr>
      <w:r>
        <w:t>2.4.2. Для проведения публичных консультаций по проекту нормативного правового акта и сводному отчету разработчику рекомендуется размещать указанные документы на официальном сайте.</w:t>
      </w:r>
    </w:p>
    <w:p w:rsidR="00AC7DA6" w:rsidRDefault="00AC7DA6">
      <w:pPr>
        <w:pStyle w:val="ConsPlusNormal"/>
        <w:spacing w:before="220"/>
        <w:ind w:firstLine="540"/>
        <w:jc w:val="both"/>
      </w:pPr>
      <w:r>
        <w:t>2.4.3. В сводном отчете рекомендуется указывать следующие сведения:</w:t>
      </w:r>
    </w:p>
    <w:p w:rsidR="00AC7DA6" w:rsidRDefault="00AC7DA6">
      <w:pPr>
        <w:pStyle w:val="ConsPlusNormal"/>
        <w:spacing w:before="220"/>
        <w:ind w:firstLine="540"/>
        <w:jc w:val="both"/>
      </w:pPr>
      <w:bookmarkStart w:id="1" w:name="P138"/>
      <w:bookmarkEnd w:id="1"/>
      <w:r>
        <w:t>а) степень регулирующего воздействия проекта нормативного правового акта (в случае если в субъекте Российской Федерации предусмотрена градация проектов нормативных правовых актов по степени регулирующего воздействия);</w:t>
      </w:r>
    </w:p>
    <w:p w:rsidR="00AC7DA6" w:rsidRDefault="00AC7DA6">
      <w:pPr>
        <w:pStyle w:val="ConsPlusNormal"/>
        <w:spacing w:before="220"/>
        <w:ind w:firstLine="540"/>
        <w:jc w:val="both"/>
      </w:pPr>
      <w:bookmarkStart w:id="2" w:name="P139"/>
      <w:bookmarkEnd w:id="2"/>
      <w:r>
        <w:lastRenderedPageBreak/>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AC7DA6" w:rsidRDefault="00AC7DA6">
      <w:pPr>
        <w:pStyle w:val="ConsPlusNormal"/>
        <w:spacing w:before="220"/>
        <w:ind w:firstLine="540"/>
        <w:jc w:val="both"/>
      </w:pPr>
      <w:r>
        <w:t>в) анализ опыта иных субъектов Российской Федерации в соответствующих сферах деятельности;</w:t>
      </w:r>
    </w:p>
    <w:p w:rsidR="00AC7DA6" w:rsidRDefault="00AC7DA6">
      <w:pPr>
        <w:pStyle w:val="ConsPlusNormal"/>
        <w:spacing w:before="220"/>
        <w:ind w:firstLine="540"/>
        <w:jc w:val="both"/>
      </w:pPr>
      <w:bookmarkStart w:id="3" w:name="P141"/>
      <w:bookmarkEnd w:id="3"/>
      <w:r>
        <w:t>г) цели предлагаемого регулирования и их соответствие принципам правового регулирования;</w:t>
      </w:r>
    </w:p>
    <w:p w:rsidR="00AC7DA6" w:rsidRDefault="00AC7DA6">
      <w:pPr>
        <w:pStyle w:val="ConsPlusNormal"/>
        <w:spacing w:before="220"/>
        <w:ind w:firstLine="540"/>
        <w:jc w:val="both"/>
      </w:pPr>
      <w:r>
        <w:t>д) описание предлагаемого регулирования и иных возможных способов решения проблемы;</w:t>
      </w:r>
    </w:p>
    <w:p w:rsidR="00AC7DA6" w:rsidRDefault="00AC7DA6">
      <w:pPr>
        <w:pStyle w:val="ConsPlusNormal"/>
        <w:spacing w:before="220"/>
        <w:ind w:firstLine="540"/>
        <w:jc w:val="both"/>
      </w:pPr>
      <w:bookmarkStart w:id="4" w:name="P143"/>
      <w:bookmarkEnd w:id="4"/>
      <w: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AC7DA6" w:rsidRDefault="00AC7DA6">
      <w:pPr>
        <w:pStyle w:val="ConsPlusNormal"/>
        <w:spacing w:before="22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AC7DA6" w:rsidRDefault="00AC7DA6">
      <w:pPr>
        <w:pStyle w:val="ConsPlusNormal"/>
        <w:spacing w:before="220"/>
        <w:ind w:firstLine="540"/>
        <w:jc w:val="both"/>
      </w:pPr>
      <w:r>
        <w:t>з) оценка соответствующих расходов бюджета субъекта Российской Федерации (возможных поступлений в него);</w:t>
      </w:r>
    </w:p>
    <w:p w:rsidR="00AC7DA6" w:rsidRDefault="00AC7DA6">
      <w:pPr>
        <w:pStyle w:val="ConsPlusNormal"/>
        <w:spacing w:before="220"/>
        <w:ind w:firstLine="540"/>
        <w:jc w:val="both"/>
      </w:pPr>
      <w:r>
        <w:t>и) новые или изменяющие ранее предусмотренные нормативными правовыми актами субъекта Российской Федерации обязательные требования для предпринимательской и иной экономической деятельности,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иной экономической деятельности, а также порядок организации их исполнения;</w:t>
      </w:r>
    </w:p>
    <w:p w:rsidR="00AC7DA6" w:rsidRDefault="00AC7DA6">
      <w:pPr>
        <w:pStyle w:val="ConsPlusNormal"/>
        <w:spacing w:before="220"/>
        <w:ind w:firstLine="540"/>
        <w:jc w:val="both"/>
      </w:pPr>
      <w:r>
        <w:t>к)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AC7DA6" w:rsidRDefault="00AC7DA6">
      <w:pPr>
        <w:pStyle w:val="ConsPlusNormal"/>
        <w:spacing w:before="220"/>
        <w:ind w:firstLine="540"/>
        <w:jc w:val="both"/>
      </w:pPr>
      <w:bookmarkStart w:id="5" w:name="P148"/>
      <w:bookmarkEnd w:id="5"/>
      <w:r>
        <w:t>л) риски решения проблемы предложенным способом регулирования и риски негативных последствий;</w:t>
      </w:r>
    </w:p>
    <w:p w:rsidR="00AC7DA6" w:rsidRDefault="00AC7DA6">
      <w:pPr>
        <w:pStyle w:val="ConsPlusNormal"/>
        <w:spacing w:before="220"/>
        <w:ind w:firstLine="540"/>
        <w:jc w:val="both"/>
      </w:pPr>
      <w:r>
        <w:t>м) описание методов контроля эффективности избранного способа достижения цели регулирования;</w:t>
      </w:r>
    </w:p>
    <w:p w:rsidR="00AC7DA6" w:rsidRDefault="00AC7DA6">
      <w:pPr>
        <w:pStyle w:val="ConsPlusNormal"/>
        <w:spacing w:before="220"/>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AC7DA6" w:rsidRDefault="00AC7DA6">
      <w:pPr>
        <w:pStyle w:val="ConsPlusNormal"/>
        <w:spacing w:before="220"/>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AC7DA6" w:rsidRDefault="00AC7DA6">
      <w:pPr>
        <w:pStyle w:val="ConsPlusNormal"/>
        <w:spacing w:before="220"/>
        <w:ind w:firstLine="540"/>
        <w:jc w:val="both"/>
      </w:pPr>
      <w:bookmarkStart w:id="6" w:name="P152"/>
      <w:bookmarkEnd w:id="6"/>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AC7DA6" w:rsidRDefault="00AC7DA6">
      <w:pPr>
        <w:pStyle w:val="ConsPlusNormal"/>
        <w:spacing w:before="220"/>
        <w:ind w:firstLine="540"/>
        <w:jc w:val="both"/>
      </w:pPr>
      <w:bookmarkStart w:id="7" w:name="P153"/>
      <w:bookmarkEnd w:id="7"/>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AC7DA6" w:rsidRDefault="00AC7DA6">
      <w:pPr>
        <w:pStyle w:val="ConsPlusNormal"/>
        <w:spacing w:before="220"/>
        <w:ind w:firstLine="540"/>
        <w:jc w:val="both"/>
      </w:pPr>
      <w:r>
        <w:lastRenderedPageBreak/>
        <w:t>с) наличие или отсутствие в проекте нормативного правового акта обязательных требований;</w:t>
      </w:r>
    </w:p>
    <w:p w:rsidR="00AC7DA6" w:rsidRDefault="00AC7DA6">
      <w:pPr>
        <w:pStyle w:val="ConsPlusNormal"/>
        <w:spacing w:before="220"/>
        <w:ind w:firstLine="540"/>
        <w:jc w:val="both"/>
      </w:pPr>
      <w:bookmarkStart w:id="8" w:name="P155"/>
      <w:bookmarkEnd w:id="8"/>
      <w:r>
        <w:t>т) иные сведения, которые, по мнению органа-разработчика, позволяют оценить обоснованность предлагаемого регулирования.</w:t>
      </w:r>
    </w:p>
    <w:p w:rsidR="00AC7DA6" w:rsidRDefault="00AC7DA6">
      <w:pPr>
        <w:pStyle w:val="ConsPlusNormal"/>
        <w:spacing w:before="220"/>
        <w:ind w:firstLine="540"/>
        <w:jc w:val="both"/>
      </w:pPr>
      <w:r>
        <w:t xml:space="preserve">В случае если в субъекте Российской Федерации предусмотрена градация проектов нормативных правовых актов по степени регулирующего воздействия, то для проектов нормативных правовых актов с высокой степенью регулирующего воздействия в сводном отчете рекомендуется указывать все сведения, предусмотренные настоящим пунктом. 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 </w:t>
      </w:r>
      <w:hyperlink w:anchor="P148">
        <w:r>
          <w:rPr>
            <w:color w:val="0000FF"/>
          </w:rPr>
          <w:t>"л"</w:t>
        </w:r>
      </w:hyperlink>
      <w:r>
        <w:t xml:space="preserve"> и </w:t>
      </w:r>
      <w:hyperlink w:anchor="P152">
        <w:r>
          <w:rPr>
            <w:color w:val="0000FF"/>
          </w:rPr>
          <w:t>"п"</w:t>
        </w:r>
      </w:hyperlink>
      <w:r>
        <w:t xml:space="preserve"> - </w:t>
      </w:r>
      <w:hyperlink w:anchor="P155">
        <w:r>
          <w:rPr>
            <w:color w:val="0000FF"/>
          </w:rPr>
          <w:t>"т"</w:t>
        </w:r>
      </w:hyperlink>
      <w:r>
        <w:t xml:space="preserve"> настоящего пункта. 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w:t>
      </w:r>
      <w:hyperlink w:anchor="P139">
        <w:r>
          <w:rPr>
            <w:color w:val="0000FF"/>
          </w:rPr>
          <w:t>"б"</w:t>
        </w:r>
      </w:hyperlink>
      <w:r>
        <w:t xml:space="preserve">, </w:t>
      </w:r>
      <w:hyperlink w:anchor="P141">
        <w:r>
          <w:rPr>
            <w:color w:val="0000FF"/>
          </w:rPr>
          <w:t>"г"</w:t>
        </w:r>
      </w:hyperlink>
      <w:r>
        <w:t xml:space="preserve"> - </w:t>
      </w:r>
      <w:hyperlink w:anchor="P143">
        <w:r>
          <w:rPr>
            <w:color w:val="0000FF"/>
          </w:rPr>
          <w:t>"е"</w:t>
        </w:r>
      </w:hyperlink>
      <w:r>
        <w:t xml:space="preserve">, </w:t>
      </w:r>
      <w:hyperlink w:anchor="P148">
        <w:r>
          <w:rPr>
            <w:color w:val="0000FF"/>
          </w:rPr>
          <w:t>"л"</w:t>
        </w:r>
      </w:hyperlink>
      <w:r>
        <w:t xml:space="preserve"> и </w:t>
      </w:r>
      <w:hyperlink w:anchor="P153">
        <w:r>
          <w:rPr>
            <w:color w:val="0000FF"/>
          </w:rPr>
          <w:t>"р"</w:t>
        </w:r>
      </w:hyperlink>
      <w:r>
        <w:t xml:space="preserve"> - </w:t>
      </w:r>
      <w:hyperlink w:anchor="P155">
        <w:r>
          <w:rPr>
            <w:color w:val="0000FF"/>
          </w:rPr>
          <w:t>"т"</w:t>
        </w:r>
      </w:hyperlink>
      <w:r>
        <w:t xml:space="preserve"> настоящего пункта.</w:t>
      </w:r>
    </w:p>
    <w:p w:rsidR="00AC7DA6" w:rsidRDefault="00AC7DA6">
      <w:pPr>
        <w:pStyle w:val="ConsPlusNormal"/>
        <w:spacing w:before="220"/>
        <w:ind w:firstLine="540"/>
        <w:jc w:val="both"/>
      </w:pPr>
      <w:r>
        <w:t>2.4.4. В сводном отчете рекомендуется приводить источники использованных данных. Расчеты, необходимые для заполнения разделов сводного отчета, рекомендуется приводить в приложении к нему. Рекомендуется, чтобы информация об источниках данных и методах расчетов обеспечивала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расчету в полном объеме.</w:t>
      </w:r>
    </w:p>
    <w:p w:rsidR="00AC7DA6" w:rsidRDefault="00AC7DA6">
      <w:pPr>
        <w:pStyle w:val="ConsPlusNormal"/>
        <w:spacing w:before="220"/>
        <w:ind w:firstLine="540"/>
        <w:jc w:val="both"/>
      </w:pPr>
      <w:r>
        <w:t>2.4.5. Целями проведения публичных консультаций по проекту нормативного правового акта и сводному отчету являются:</w:t>
      </w:r>
    </w:p>
    <w:p w:rsidR="00AC7DA6" w:rsidRDefault="00AC7DA6">
      <w:pPr>
        <w:pStyle w:val="ConsPlusNormal"/>
        <w:spacing w:before="220"/>
        <w:ind w:firstLine="540"/>
        <w:jc w:val="both"/>
      </w:pPr>
      <w:r>
        <w:t>а) сбор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w:t>
      </w:r>
    </w:p>
    <w:p w:rsidR="00AC7DA6" w:rsidRDefault="00AC7DA6">
      <w:pPr>
        <w:pStyle w:val="ConsPlusNormal"/>
        <w:spacing w:before="220"/>
        <w:ind w:firstLine="540"/>
        <w:jc w:val="both"/>
      </w:pPr>
      <w:r>
        <w:t>б)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AC7DA6" w:rsidRDefault="00AC7DA6">
      <w:pPr>
        <w:pStyle w:val="ConsPlusNormal"/>
        <w:spacing w:before="220"/>
        <w:ind w:firstLine="540"/>
        <w:jc w:val="both"/>
      </w:pPr>
      <w:r>
        <w:t>в) 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rsidR="00AC7DA6" w:rsidRDefault="00AC7DA6">
      <w:pPr>
        <w:pStyle w:val="ConsPlusNormal"/>
        <w:spacing w:before="220"/>
        <w:ind w:firstLine="540"/>
        <w:jc w:val="both"/>
      </w:pPr>
      <w:r>
        <w:t>г) оценка заинтересованными лицами качества подготовки соответствующего проекта нормативного правового акта с точки зрения соответствия цели выбранного варианта предлагаемого правового регулирования.</w:t>
      </w:r>
    </w:p>
    <w:p w:rsidR="00AC7DA6" w:rsidRDefault="00AC7DA6">
      <w:pPr>
        <w:pStyle w:val="ConsPlusNormal"/>
        <w:spacing w:before="220"/>
        <w:ind w:firstLine="540"/>
        <w:jc w:val="both"/>
      </w:pPr>
      <w:r>
        <w:t>2.4.6. С проектом нормативного правового акта и сводным отчетом рекомендуется размещать на официальном сайте перечень вопросов для участников публичных консультаций и иные материалы и информацию по усмотрению разработчика, обосновывающие выбор предлагаемого варианта правового регулирования.</w:t>
      </w:r>
    </w:p>
    <w:p w:rsidR="00AC7DA6" w:rsidRDefault="00AC7DA6">
      <w:pPr>
        <w:pStyle w:val="ConsPlusNormal"/>
        <w:spacing w:before="220"/>
        <w:ind w:firstLine="540"/>
        <w:jc w:val="both"/>
      </w:pPr>
      <w:r>
        <w:t>2.4.7. Информацию о проведении публичных консультаций рекомендуется размещать на официальном сайте, включая информацию о сроках их проведения и способах участия, о контактных данных разработчика. Рекомендуется организовать несколько способов участия в публичных консультациях, в том числе посредством направления предложений по электронной почте или на почтовый адрес.</w:t>
      </w:r>
    </w:p>
    <w:p w:rsidR="00AC7DA6" w:rsidRDefault="00AC7DA6">
      <w:pPr>
        <w:pStyle w:val="ConsPlusNormal"/>
        <w:spacing w:before="220"/>
        <w:ind w:firstLine="540"/>
        <w:jc w:val="both"/>
      </w:pPr>
      <w:r>
        <w:t xml:space="preserve">2.4.8. На период публичных консультаций рекомендуется обеспечивать непрерывный </w:t>
      </w:r>
      <w:r>
        <w:lastRenderedPageBreak/>
        <w:t>доступ к тексту проекта нормативного правового акта и сводному отчету. Не рекомендуется внесение изменений в указанные документы до завершения публичных консультаций по проекту нормативного правового акта и сводному отчету.</w:t>
      </w:r>
    </w:p>
    <w:p w:rsidR="00AC7DA6" w:rsidRDefault="00AC7DA6">
      <w:pPr>
        <w:pStyle w:val="ConsPlusNormal"/>
        <w:spacing w:before="220"/>
        <w:ind w:firstLine="540"/>
        <w:jc w:val="both"/>
      </w:pPr>
      <w:r>
        <w:t>2.4.9. Публичные консультации рекомендуется проводить открыто, ограничение участия в публичных консультациях не рекомендуется. В целях повышения качества информирования заинтересованных лиц о проведении публичных консультаций рекомендуется дополнительно извещать заинтересованные органы и организации.</w:t>
      </w:r>
    </w:p>
    <w:p w:rsidR="00AC7DA6" w:rsidRDefault="00AC7DA6">
      <w:pPr>
        <w:pStyle w:val="ConsPlusNormal"/>
        <w:spacing w:before="220"/>
        <w:ind w:firstLine="540"/>
        <w:jc w:val="both"/>
      </w:pPr>
      <w:r>
        <w:t>2.4.10.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по проекту нормативного правового акта не менее 10 рабочих дней.</w:t>
      </w:r>
    </w:p>
    <w:p w:rsidR="00AC7DA6" w:rsidRDefault="00AC7DA6">
      <w:pPr>
        <w:pStyle w:val="ConsPlusNormal"/>
        <w:spacing w:before="220"/>
        <w:ind w:firstLine="540"/>
        <w:jc w:val="both"/>
      </w:pPr>
      <w:r>
        <w:t>2.4.11. В случае отсутствия предложений (замечаний, мнений) в рамках публичных консультаций в отношении проекта нормативного правового акта от заинтересованных лиц разработчик может принять решение о продлении срока их проведения.</w:t>
      </w:r>
    </w:p>
    <w:p w:rsidR="00AC7DA6" w:rsidRDefault="00AC7DA6">
      <w:pPr>
        <w:pStyle w:val="ConsPlusNormal"/>
        <w:spacing w:before="220"/>
        <w:ind w:firstLine="540"/>
        <w:jc w:val="both"/>
      </w:pPr>
      <w:r>
        <w:t>2.4.12. В сводке предложений рекомендуется указывать перечень органов и заинтересованных лиц, которым были направлены извещения о проведении публичных консультаций.</w:t>
      </w:r>
    </w:p>
    <w:p w:rsidR="00AC7DA6" w:rsidRDefault="00AC7DA6">
      <w:pPr>
        <w:pStyle w:val="ConsPlusNormal"/>
        <w:spacing w:before="220"/>
        <w:ind w:firstLine="540"/>
        <w:jc w:val="both"/>
      </w:pPr>
      <w:r>
        <w:t>2.4.13.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разработчиком.</w:t>
      </w:r>
    </w:p>
    <w:p w:rsidR="00AC7DA6" w:rsidRDefault="00AC7DA6">
      <w:pPr>
        <w:pStyle w:val="ConsPlusNormal"/>
        <w:spacing w:before="220"/>
        <w:ind w:firstLine="540"/>
        <w:jc w:val="both"/>
      </w:pPr>
      <w:r>
        <w:t>2.4.14. По результатам обработки предложений, полученных в ходе проведения публичных консультаций, разработчику при необходимости рекомендуется дорабатывать сводный отчет и проект нормативного правового акта. Доработанные проект нормативного правового акта и сводный отчет разработчику рекомендуется размещать на официальном сайте и направлять вместе со сводкой предложений, составленной по результатам публичных консультаций, в уполномоченный орган для подготовки заключения об ОРВ.</w:t>
      </w:r>
    </w:p>
    <w:p w:rsidR="00AC7DA6" w:rsidRDefault="00AC7DA6">
      <w:pPr>
        <w:pStyle w:val="ConsPlusNormal"/>
        <w:spacing w:before="220"/>
        <w:ind w:firstLine="540"/>
        <w:jc w:val="both"/>
      </w:pPr>
      <w:r>
        <w:t>2.5. Заключение об ОРВ</w:t>
      </w:r>
    </w:p>
    <w:p w:rsidR="00AC7DA6" w:rsidRDefault="00AC7DA6">
      <w:pPr>
        <w:pStyle w:val="ConsPlusNormal"/>
        <w:spacing w:before="220"/>
        <w:ind w:firstLine="540"/>
        <w:jc w:val="both"/>
      </w:pPr>
      <w:r>
        <w:t xml:space="preserve">2.5.1. Заключение об ОРВ рекомендуется подготавливать уполномоченному органу согласно рекомендуемому образцу, приведенному в </w:t>
      </w:r>
      <w:hyperlink w:anchor="P497">
        <w:r>
          <w:rPr>
            <w:color w:val="0000FF"/>
          </w:rPr>
          <w:t>приложении N 3</w:t>
        </w:r>
      </w:hyperlink>
      <w:r>
        <w:t xml:space="preserve"> к настоящим методическим рекомендациям, в котором рекомендуется отражать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25">
        <w:r>
          <w:rPr>
            <w:color w:val="0000FF"/>
          </w:rPr>
          <w:t>статьей 4</w:t>
        </w:r>
      </w:hyperlink>
      <w:r>
        <w:t xml:space="preserve"> Федерального закона N 247-ФЗ.</w:t>
      </w:r>
    </w:p>
    <w:p w:rsidR="00AC7DA6" w:rsidRDefault="00AC7DA6">
      <w:pPr>
        <w:pStyle w:val="ConsPlusNormal"/>
        <w:spacing w:before="220"/>
        <w:ind w:firstLine="540"/>
        <w:jc w:val="both"/>
      </w:pPr>
      <w:r>
        <w:t>2.5.2. В заключении об ОРВ рекомендуется отражать оценку уполномоченным органом показателей достижения заявленных целей регулирования и сроков их оценки, предложенных разработчиком в сводном отчете, в том числе возможности организации их мониторинга и верифицируемости. В случае установления разработчиком уже достигнутых значений показателей достижения заявленных целей регулирования или значений, которые, по мнению уполномоченного органа, могут быть достигнуты без принятия предлагаемого регулирования, такую позицию уполномоченного органа рекомендуется отражать в заключении об ОРВ, а также делать вывод о необоснованности предлагаемого регулирования.</w:t>
      </w:r>
    </w:p>
    <w:p w:rsidR="00AC7DA6" w:rsidRDefault="00AC7DA6">
      <w:pPr>
        <w:pStyle w:val="ConsPlusNormal"/>
        <w:spacing w:before="220"/>
        <w:ind w:firstLine="540"/>
        <w:jc w:val="both"/>
      </w:pPr>
      <w:r>
        <w:t xml:space="preserve">2.5.3. В нормативных правовых актах субъекта Российской Федерации, регламентирующих </w:t>
      </w:r>
      <w:r>
        <w:lastRenderedPageBreak/>
        <w:t>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разработчику на доработку без подготовки заключения об ОРВ, в случае если уполномоченным органом сделан вывод о несоблюдении порядка проведения ОРВ разработчиком, в том числе в случае неполного и (или) некачественного заполнения сводного отчета. Рекомендуется также закрепить срок, в течение которого уполномоченный орган может возвращать материалы на доработку без подготовки заключения об ОРВ.</w:t>
      </w:r>
    </w:p>
    <w:p w:rsidR="00AC7DA6" w:rsidRDefault="00AC7DA6">
      <w:pPr>
        <w:pStyle w:val="ConsPlusNormal"/>
        <w:spacing w:before="220"/>
        <w:ind w:firstLine="540"/>
        <w:jc w:val="both"/>
      </w:pPr>
      <w:r>
        <w:t>2.5.4. Уполномоченному органу при получении материалов для подготовки заключения об ОРВ рекомендуется предварительно проверить их полноту, качество заполнения сводного отчета и соблюдение порядка проведения ОРВ. В случае возврата материалов на доработку без подготовки заключения об ОРВ уполномоченному органу рекомендуется письменно извещать разработчика о несоблюдении порядка проведения ОРВ.</w:t>
      </w:r>
    </w:p>
    <w:p w:rsidR="00AC7DA6" w:rsidRDefault="00AC7DA6">
      <w:pPr>
        <w:pStyle w:val="ConsPlusNormal"/>
        <w:spacing w:before="220"/>
        <w:ind w:firstLine="540"/>
        <w:jc w:val="both"/>
      </w:pPr>
      <w:r>
        <w:t>2.5.5. В случае установления соответствия проведенной разработчиком процедуры ОРВ установленным требованиям уполномоченному органу рекомендуется осуществлять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AC7DA6" w:rsidRDefault="00AC7DA6">
      <w:pPr>
        <w:pStyle w:val="ConsPlusNormal"/>
        <w:spacing w:before="220"/>
        <w:ind w:firstLine="540"/>
        <w:jc w:val="both"/>
      </w:pPr>
      <w:r>
        <w:t>2.5.6. При подготовке заключения об ОРВ уполномоченному органу на основании информации из сводного отчета рекомендуется оценить обоснованность и соразмерность решения проблемы предложенным способом регулирования.</w:t>
      </w:r>
    </w:p>
    <w:p w:rsidR="00AC7DA6" w:rsidRDefault="00AC7DA6">
      <w:pPr>
        <w:pStyle w:val="ConsPlusNormal"/>
        <w:spacing w:before="220"/>
        <w:ind w:firstLine="540"/>
        <w:jc w:val="both"/>
      </w:pPr>
      <w:r>
        <w:t>2.5.7.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отражать в заключении об ОРВ.</w:t>
      </w:r>
    </w:p>
    <w:p w:rsidR="00AC7DA6" w:rsidRDefault="00AC7DA6">
      <w:pPr>
        <w:pStyle w:val="ConsPlusNormal"/>
        <w:spacing w:before="220"/>
        <w:ind w:firstLine="540"/>
        <w:jc w:val="both"/>
      </w:pPr>
      <w:r>
        <w:t>2.5.8. Анализ, проводимый уполномоченным органом, рекомендуется основывать на результатах исследования 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рекомендуется учитывать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рекомендуется отмечать в заключении об ОРВ.</w:t>
      </w:r>
    </w:p>
    <w:p w:rsidR="00AC7DA6" w:rsidRDefault="00AC7DA6">
      <w:pPr>
        <w:pStyle w:val="ConsPlusNormal"/>
        <w:spacing w:before="220"/>
        <w:ind w:firstLine="540"/>
        <w:jc w:val="both"/>
      </w:pPr>
      <w:r>
        <w:t>2.5.9. Уполномоченному органу рекомендуется проводить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 в том числе в случае отсутствия предложений в рамках публичных консультаций, проведенных разработчиком.</w:t>
      </w:r>
    </w:p>
    <w:p w:rsidR="00AC7DA6" w:rsidRDefault="00AC7DA6">
      <w:pPr>
        <w:pStyle w:val="ConsPlusNormal"/>
        <w:spacing w:before="220"/>
        <w:ind w:firstLine="540"/>
        <w:jc w:val="both"/>
      </w:pPr>
      <w:r>
        <w:t>2.5.10. 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дополнительных публичных консультаций уполномоченным органом, сроки и порядок проведения таких консультаций.</w:t>
      </w:r>
    </w:p>
    <w:p w:rsidR="00AC7DA6" w:rsidRDefault="00AC7DA6">
      <w:pPr>
        <w:pStyle w:val="ConsPlusNormal"/>
        <w:spacing w:before="220"/>
        <w:ind w:firstLine="540"/>
        <w:jc w:val="both"/>
      </w:pPr>
      <w:r>
        <w:t xml:space="preserve">2.5.11. В ходе анализа обоснованности выбора предлагаемого правового регулирования уполномоченному органу рекомендуется формировать мнение относительно полноты </w:t>
      </w:r>
      <w:r>
        <w:lastRenderedPageBreak/>
        <w:t>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AC7DA6" w:rsidRDefault="00AC7DA6">
      <w:pPr>
        <w:pStyle w:val="ConsPlusNormal"/>
        <w:spacing w:before="220"/>
        <w:ind w:firstLine="540"/>
        <w:jc w:val="both"/>
      </w:pPr>
      <w:r>
        <w:t>2.5.12. При оценке эффективности предложенных вариантов правового регулирования уполномоченному органу рекомендуется обращать внимание на следующие характеристики сводного отчета:</w:t>
      </w:r>
    </w:p>
    <w:p w:rsidR="00AC7DA6" w:rsidRDefault="00AC7DA6">
      <w:pPr>
        <w:pStyle w:val="ConsPlusNormal"/>
        <w:spacing w:before="220"/>
        <w:ind w:firstLine="540"/>
        <w:jc w:val="both"/>
      </w:pPr>
      <w:r>
        <w:t>а) точность формулировки выявленной проблемы;</w:t>
      </w:r>
    </w:p>
    <w:p w:rsidR="00AC7DA6" w:rsidRDefault="00AC7DA6">
      <w:pPr>
        <w:pStyle w:val="ConsPlusNormal"/>
        <w:spacing w:before="220"/>
        <w:ind w:firstLine="540"/>
        <w:jc w:val="both"/>
      </w:pPr>
      <w:r>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AC7DA6" w:rsidRDefault="00AC7DA6">
      <w:pPr>
        <w:pStyle w:val="ConsPlusNormal"/>
        <w:spacing w:before="220"/>
        <w:ind w:firstLine="540"/>
        <w:jc w:val="both"/>
      </w:pPr>
      <w:r>
        <w:t>в) объективность определения целей предлагаемого правового регулирования;</w:t>
      </w:r>
    </w:p>
    <w:p w:rsidR="00AC7DA6" w:rsidRDefault="00AC7DA6">
      <w:pPr>
        <w:pStyle w:val="ConsPlusNormal"/>
        <w:spacing w:before="220"/>
        <w:ind w:firstLine="540"/>
        <w:jc w:val="both"/>
      </w:pPr>
      <w:r>
        <w:t>г) практическая реализуемость заявленных целей предлагаемого правового регулирования;</w:t>
      </w:r>
    </w:p>
    <w:p w:rsidR="00AC7DA6" w:rsidRDefault="00AC7DA6">
      <w:pPr>
        <w:pStyle w:val="ConsPlusNormal"/>
        <w:spacing w:before="220"/>
        <w:ind w:firstLine="540"/>
        <w:jc w:val="both"/>
      </w:pPr>
      <w:r>
        <w:t>д) верифицируемость целевых значений показателей достижения целей предлагаемого правового регулирования и возможность последующего мониторинга их достижения;</w:t>
      </w:r>
    </w:p>
    <w:p w:rsidR="00AC7DA6" w:rsidRDefault="00AC7DA6">
      <w:pPr>
        <w:pStyle w:val="ConsPlusNormal"/>
        <w:spacing w:before="220"/>
        <w:ind w:firstLine="540"/>
        <w:jc w:val="both"/>
      </w:pPr>
      <w:r>
        <w:t>е) корректность оценки 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AC7DA6" w:rsidRDefault="00AC7DA6">
      <w:pPr>
        <w:pStyle w:val="ConsPlusNormal"/>
        <w:spacing w:before="220"/>
        <w:ind w:firstLine="540"/>
        <w:jc w:val="both"/>
      </w:pPr>
      <w:r>
        <w:t>ж) степень выявления разработчиком всех возможных рисков введения предлагаемого правового регулирования;</w:t>
      </w:r>
    </w:p>
    <w:p w:rsidR="00AC7DA6" w:rsidRDefault="00AC7DA6">
      <w:pPr>
        <w:pStyle w:val="ConsPlusNormal"/>
        <w:spacing w:before="220"/>
        <w:ind w:firstLine="540"/>
        <w:jc w:val="both"/>
      </w:pPr>
      <w:r>
        <w:t xml:space="preserve">з) учет принципов установления обязательных требований, установленных </w:t>
      </w:r>
      <w:hyperlink r:id="rId26">
        <w:r>
          <w:rPr>
            <w:color w:val="0000FF"/>
          </w:rPr>
          <w:t>статьей 4</w:t>
        </w:r>
      </w:hyperlink>
      <w:r>
        <w:t xml:space="preserve"> Федерального закона N 247-ФЗ.</w:t>
      </w:r>
    </w:p>
    <w:p w:rsidR="00AC7DA6" w:rsidRDefault="00AC7DA6">
      <w:pPr>
        <w:pStyle w:val="ConsPlusNormal"/>
        <w:spacing w:before="220"/>
        <w:ind w:firstLine="540"/>
        <w:jc w:val="both"/>
      </w:pPr>
      <w:r>
        <w:t>2.5.13. Мнение уполномоченного органа относительно обоснований выбора предлагаемого 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рекомендуется включать в заключение об ОРВ. В случае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перечислять такие положения в заключении об ОРВ.</w:t>
      </w:r>
    </w:p>
    <w:p w:rsidR="00AC7DA6" w:rsidRDefault="00AC7DA6">
      <w:pPr>
        <w:pStyle w:val="ConsPlusNormal"/>
        <w:spacing w:before="220"/>
        <w:ind w:firstLine="540"/>
        <w:jc w:val="both"/>
      </w:pPr>
      <w:r>
        <w:t>2.5.14. В случае наличия обоснованных предложений уполномоченного органа, направленных на улучшение качества проекта нормативного правового акта, их также рекомендуется включать в заключение об ОРВ.</w:t>
      </w:r>
    </w:p>
    <w:p w:rsidR="00AC7DA6" w:rsidRDefault="00AC7DA6">
      <w:pPr>
        <w:pStyle w:val="ConsPlusNormal"/>
        <w:spacing w:before="220"/>
        <w:ind w:firstLine="540"/>
        <w:jc w:val="both"/>
      </w:pPr>
      <w:r>
        <w:t>2.5.15. Заключение об ОРВ структурно может включать вводную, описательную, мотивировочную и заключительную (итоговую) части.</w:t>
      </w:r>
    </w:p>
    <w:p w:rsidR="00AC7DA6" w:rsidRDefault="00AC7DA6">
      <w:pPr>
        <w:pStyle w:val="ConsPlusNormal"/>
        <w:spacing w:before="220"/>
        <w:ind w:firstLine="540"/>
        <w:jc w:val="both"/>
      </w:pPr>
      <w:r>
        <w:t>2.5.16. Во вводной части заключения об ОРВ рекомендуется указывать наименования проекта нормативного правового акта и разработчика, приводить краткие сведения о проведенных в рамках процедуры ОРВ мероприятиях и их сроках.</w:t>
      </w:r>
    </w:p>
    <w:p w:rsidR="00AC7DA6" w:rsidRDefault="00AC7DA6">
      <w:pPr>
        <w:pStyle w:val="ConsPlusNormal"/>
        <w:spacing w:before="220"/>
        <w:ind w:firstLine="540"/>
        <w:jc w:val="both"/>
      </w:pPr>
      <w:r>
        <w:t xml:space="preserve">2.5.17. В описательной части заключения об ОРВ рекомендуется приводить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результаты публичных консультаций и (или) дополнительных публичных консультаций, а также позицию относительно </w:t>
      </w:r>
      <w:r>
        <w:lastRenderedPageBreak/>
        <w:t xml:space="preserve">учета принципов установления обязательных требований, установленных </w:t>
      </w:r>
      <w:hyperlink r:id="rId27">
        <w:r>
          <w:rPr>
            <w:color w:val="0000FF"/>
          </w:rPr>
          <w:t>статьей 4</w:t>
        </w:r>
      </w:hyperlink>
      <w:r>
        <w:t xml:space="preserve"> Федерального закона N 247-ФЗ.</w:t>
      </w:r>
    </w:p>
    <w:p w:rsidR="00AC7DA6" w:rsidRDefault="00AC7DA6">
      <w:pPr>
        <w:pStyle w:val="ConsPlusNormal"/>
        <w:spacing w:before="220"/>
        <w:ind w:firstLine="540"/>
        <w:jc w:val="both"/>
      </w:pPr>
      <w:r>
        <w:t>2.5.18. В мотивировочной части заключения об ОРВ рекомендуется излагать позицию уполномоченного органа относительно предлагаемого правового регулирования.</w:t>
      </w:r>
    </w:p>
    <w:p w:rsidR="00AC7DA6" w:rsidRDefault="00AC7DA6">
      <w:pPr>
        <w:pStyle w:val="ConsPlusNormal"/>
        <w:spacing w:before="220"/>
        <w:ind w:firstLine="540"/>
        <w:jc w:val="both"/>
      </w:pPr>
      <w:r>
        <w:t>2.5.19. В мотивировочной части также рекомендуется осуществлять анализ ключевых выводов и результатов расчетов, представленных разработчиком в соответствующих разделах сводного отчета, обобщение и оценку результатов публичных консультаций, проведенных самим уполномоченным органом, предложений уполномоченного органа, направленных на улучшение качества проекта нормативного правового акта.</w:t>
      </w:r>
    </w:p>
    <w:p w:rsidR="00AC7DA6" w:rsidRDefault="00AC7DA6">
      <w:pPr>
        <w:pStyle w:val="ConsPlusNormal"/>
        <w:spacing w:before="220"/>
        <w:ind w:firstLine="540"/>
        <w:jc w:val="both"/>
      </w:pPr>
      <w:r>
        <w:t>2.5.20. В случае наличия в проекте нормативного правового акта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рекомендуется делать вывод о наличии в проекте нормативного правового акта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rsidR="00AC7DA6" w:rsidRDefault="00AC7DA6">
      <w:pPr>
        <w:pStyle w:val="ConsPlusNormal"/>
        <w:jc w:val="both"/>
      </w:pPr>
    </w:p>
    <w:p w:rsidR="00AC7DA6" w:rsidRDefault="00AC7DA6">
      <w:pPr>
        <w:pStyle w:val="ConsPlusTitle"/>
        <w:jc w:val="center"/>
        <w:outlineLvl w:val="1"/>
      </w:pPr>
      <w:r>
        <w:t>III. Рекомендации по проведению экспертизы нормативных</w:t>
      </w:r>
    </w:p>
    <w:p w:rsidR="00AC7DA6" w:rsidRDefault="00AC7DA6">
      <w:pPr>
        <w:pStyle w:val="ConsPlusTitle"/>
        <w:jc w:val="center"/>
      </w:pPr>
      <w:r>
        <w:t>правовых актов</w:t>
      </w:r>
    </w:p>
    <w:p w:rsidR="00AC7DA6" w:rsidRDefault="00AC7DA6">
      <w:pPr>
        <w:pStyle w:val="ConsPlusNormal"/>
        <w:jc w:val="both"/>
      </w:pPr>
    </w:p>
    <w:p w:rsidR="00AC7DA6" w:rsidRDefault="00AC7DA6">
      <w:pPr>
        <w:pStyle w:val="ConsPlusNormal"/>
        <w:ind w:firstLine="540"/>
        <w:jc w:val="both"/>
      </w:pPr>
      <w:r>
        <w:t>3.1. Экспертизу нормативных правовых актов рекомендуется проводить в целях выявления положений, необоснованно затрудняющих осуществление предпринимательской и инвестиционной деятельности.</w:t>
      </w:r>
    </w:p>
    <w:p w:rsidR="00AC7DA6" w:rsidRDefault="00AC7DA6">
      <w:pPr>
        <w:pStyle w:val="ConsPlusNormal"/>
        <w:spacing w:before="220"/>
        <w:ind w:firstLine="540"/>
        <w:jc w:val="both"/>
      </w:pPr>
      <w:r>
        <w:t>3.2. Экспертизу рекомендуется осуществлять на основании предложений о проведении экспертизы, поступивших в орган, уполномоченный на проведение экспертизы:</w:t>
      </w:r>
    </w:p>
    <w:p w:rsidR="00AC7DA6" w:rsidRDefault="00AC7DA6">
      <w:pPr>
        <w:pStyle w:val="ConsPlusNormal"/>
        <w:spacing w:before="220"/>
        <w:ind w:firstLine="540"/>
        <w:jc w:val="both"/>
      </w:pPr>
      <w:r>
        <w:t>а) от органов государственной власти субъектов Российской Федерации;</w:t>
      </w:r>
    </w:p>
    <w:p w:rsidR="00AC7DA6" w:rsidRDefault="00AC7DA6">
      <w:pPr>
        <w:pStyle w:val="ConsPlusNormal"/>
        <w:spacing w:before="220"/>
        <w:ind w:firstLine="540"/>
        <w:jc w:val="both"/>
      </w:pPr>
      <w:r>
        <w:t>б) от органов местного самоуправления;</w:t>
      </w:r>
    </w:p>
    <w:p w:rsidR="00AC7DA6" w:rsidRDefault="00AC7DA6">
      <w:pPr>
        <w:pStyle w:val="ConsPlusNormal"/>
        <w:spacing w:before="220"/>
        <w:ind w:firstLine="540"/>
        <w:jc w:val="both"/>
      </w:pPr>
      <w:r>
        <w:t>в) от научно-исследовательских, общественных и иных организаций;</w:t>
      </w:r>
    </w:p>
    <w:p w:rsidR="00AC7DA6" w:rsidRDefault="00AC7DA6">
      <w:pPr>
        <w:pStyle w:val="ConsPlusNormal"/>
        <w:spacing w:before="220"/>
        <w:ind w:firstLine="540"/>
        <w:jc w:val="both"/>
      </w:pPr>
      <w:r>
        <w:t>г) от субъектов предпринимательской и инвестиционной деятельности, их ассоциаций и союзов;</w:t>
      </w:r>
    </w:p>
    <w:p w:rsidR="00AC7DA6" w:rsidRDefault="00AC7DA6">
      <w:pPr>
        <w:pStyle w:val="ConsPlusNormal"/>
        <w:spacing w:before="220"/>
        <w:ind w:firstLine="540"/>
        <w:jc w:val="both"/>
      </w:pPr>
      <w:r>
        <w:t>д) от иных лиц.</w:t>
      </w:r>
    </w:p>
    <w:p w:rsidR="00AC7DA6" w:rsidRDefault="00AC7DA6">
      <w:pPr>
        <w:pStyle w:val="ConsPlusNormal"/>
        <w:spacing w:before="220"/>
        <w:ind w:firstLine="540"/>
        <w:jc w:val="both"/>
      </w:pPr>
      <w:r>
        <w:t>3.3. На основании предложений о проведении экспертизы, поступивших в орган, уполномоченный на проведение экспертизы, рекомендуется составлять план проведения экспертизы (далее - план).</w:t>
      </w:r>
    </w:p>
    <w:p w:rsidR="00AC7DA6" w:rsidRDefault="00AC7DA6">
      <w:pPr>
        <w:pStyle w:val="ConsPlusNormal"/>
        <w:spacing w:before="220"/>
        <w:ind w:firstLine="540"/>
        <w:jc w:val="both"/>
      </w:pPr>
      <w:r>
        <w:t>3.4. Нормативные правовые акты рекомендуется включать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Данные сведения могут быть получены органом, уполномоченным на проведение экспертизы, как в результате рассмотрения предложений о проведении экспертизы, так и самостоятельно.</w:t>
      </w:r>
    </w:p>
    <w:p w:rsidR="00AC7DA6" w:rsidRDefault="00AC7DA6">
      <w:pPr>
        <w:pStyle w:val="ConsPlusNormal"/>
        <w:spacing w:before="220"/>
        <w:ind w:firstLine="540"/>
        <w:jc w:val="both"/>
      </w:pPr>
      <w:r>
        <w:t xml:space="preserve">3.5. До включения в план органу, уполномоченному на проведение экспертизы, рекомендуется запрашивать мнения о необходимости проведения экспертизы рассматриваемых </w:t>
      </w:r>
      <w:r>
        <w:lastRenderedPageBreak/>
        <w:t>нормативных правовых актов с учетом сложившейся правоприменительной практики у органов и организаций, действующих на территории субъекта Российской Федерации, целью деятельности которых является защита и представление интересов субъектов предпринимательской и инвестиционной деятельности.</w:t>
      </w:r>
    </w:p>
    <w:p w:rsidR="00AC7DA6" w:rsidRDefault="00AC7DA6">
      <w:pPr>
        <w:pStyle w:val="ConsPlusNormal"/>
        <w:spacing w:before="220"/>
        <w:ind w:firstLine="540"/>
        <w:jc w:val="both"/>
      </w:pPr>
      <w:r>
        <w:t>3.6. Органу, уполномоченному на проведение экспертизы, рекомендуется утверждать план на год, а также размещать на официальном сайте и (или) на сайте органа, уполномоченного на проведение экспертизы, в сети "Интернет". Рекомендуется предусмотреть возможность внесения изменений в план.</w:t>
      </w:r>
    </w:p>
    <w:p w:rsidR="00AC7DA6" w:rsidRDefault="00AC7DA6">
      <w:pPr>
        <w:pStyle w:val="ConsPlusNormal"/>
        <w:spacing w:before="220"/>
        <w:ind w:firstLine="540"/>
        <w:jc w:val="both"/>
      </w:pPr>
      <w:r>
        <w:t>3.7. В нормативных правовых актах субъекта Российской Федерации, регламентирующих порядок проведения экспертизы, рекомендуется закрепить сроки проведения экспертизы. Рекомендуется устанавливать сроки проведения экспертизы не более трех месяцев с возможностью их продления (при необходимости) на срок, не превышающий одного месяца.</w:t>
      </w:r>
    </w:p>
    <w:p w:rsidR="00AC7DA6" w:rsidRDefault="00AC7DA6">
      <w:pPr>
        <w:pStyle w:val="ConsPlusNormal"/>
        <w:spacing w:before="220"/>
        <w:ind w:firstLine="540"/>
        <w:jc w:val="both"/>
      </w:pPr>
      <w:r>
        <w:t xml:space="preserve">3.8. В ходе экспертизы рекомендуется проводить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составлять мотивированное заключение об экспертизе. Рекомендуемый образец формы заключения приведен в </w:t>
      </w:r>
      <w:hyperlink w:anchor="P596">
        <w:r>
          <w:rPr>
            <w:color w:val="0000FF"/>
          </w:rPr>
          <w:t>приложении N 4</w:t>
        </w:r>
      </w:hyperlink>
      <w:r>
        <w:t xml:space="preserve"> к настоящим методическим рекомендациям.</w:t>
      </w:r>
    </w:p>
    <w:p w:rsidR="00AC7DA6" w:rsidRDefault="00AC7DA6">
      <w:pPr>
        <w:pStyle w:val="ConsPlusNormal"/>
        <w:spacing w:before="220"/>
        <w:ind w:firstLine="540"/>
        <w:jc w:val="both"/>
      </w:pPr>
      <w:r>
        <w:t>3.9. Публичные консультации рекомендуется проводить в течение одного месяца со дня начала процедуры экспертизы. На официальном сайте и на сайте органа, уполномоченного на проведение экспертизы, в сети "Интернет" рекомендуется размещать уведомление о проведении экспертизы с указанием срока начала и окончания публичных консультаций, а также контактных данных лиц, ответственных за проведение экспертизы.</w:t>
      </w:r>
    </w:p>
    <w:p w:rsidR="00AC7DA6" w:rsidRDefault="00AC7DA6">
      <w:pPr>
        <w:pStyle w:val="ConsPlusNormal"/>
        <w:spacing w:before="220"/>
        <w:ind w:firstLine="540"/>
        <w:jc w:val="both"/>
      </w:pPr>
      <w:r>
        <w:t>3.10. Исследование нормативных правовых актов рекомендуется проводить во взаимодействии с разработчиком, а также с участием представителей предпринимательского сообщества.</w:t>
      </w:r>
    </w:p>
    <w:p w:rsidR="00AC7DA6" w:rsidRDefault="00AC7DA6">
      <w:pPr>
        <w:pStyle w:val="ConsPlusNormal"/>
        <w:spacing w:before="220"/>
        <w:ind w:firstLine="540"/>
        <w:jc w:val="both"/>
      </w:pPr>
      <w:r>
        <w:t>3.11.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разработчики по запросу органа, уполномоченного на проведение экспертизы, обязаны представлять необходимые материалы в целях проведения экспертизы.</w:t>
      </w:r>
    </w:p>
    <w:p w:rsidR="00AC7DA6" w:rsidRDefault="00AC7DA6">
      <w:pPr>
        <w:pStyle w:val="ConsPlusNormal"/>
        <w:spacing w:before="220"/>
        <w:ind w:firstLine="540"/>
        <w:jc w:val="both"/>
      </w:pPr>
      <w:r>
        <w:t>3.12. Органу, уполномоченному на проведение экспертизы, рекомендуется запрашивать у разработчика материалы, необходимые для проведения экспертизы. Указанные материалы могут содержать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AC7DA6" w:rsidRDefault="00AC7DA6">
      <w:pPr>
        <w:pStyle w:val="ConsPlusNormal"/>
        <w:spacing w:before="220"/>
        <w:ind w:firstLine="540"/>
        <w:jc w:val="both"/>
      </w:pPr>
      <w:r>
        <w:t>3.13. В случае если разработчиком на запрос органа, уполномоченного на проведение экспертизы, в установленный срок не представлены необходимые в целях проведения экспертизы материалы, сведения об этом рекомендуется указывать в тексте заключения об экспертизе.</w:t>
      </w:r>
    </w:p>
    <w:p w:rsidR="00AC7DA6" w:rsidRDefault="00AC7DA6">
      <w:pPr>
        <w:pStyle w:val="ConsPlusNormal"/>
        <w:spacing w:before="220"/>
        <w:ind w:firstLine="540"/>
        <w:jc w:val="both"/>
      </w:pPr>
      <w:r>
        <w:t>3.14. Органу, уполномоченному на проведение экспертизы, рекомендуется обращаться к субъектам предпринимательской и инвестиционной деятельности и иным заинтересованным лицам с запросом информационно-аналитических материалов по предмету экспертизы, предлагая в нем срок для их представления.</w:t>
      </w:r>
    </w:p>
    <w:p w:rsidR="00AC7DA6" w:rsidRDefault="00AC7DA6">
      <w:pPr>
        <w:pStyle w:val="ConsPlusNormal"/>
        <w:spacing w:before="220"/>
        <w:ind w:firstLine="540"/>
        <w:jc w:val="both"/>
      </w:pPr>
      <w:r>
        <w:t>3.15. При проведении исследования рекомендуется:</w:t>
      </w:r>
    </w:p>
    <w:p w:rsidR="00AC7DA6" w:rsidRDefault="00AC7DA6">
      <w:pPr>
        <w:pStyle w:val="ConsPlusNormal"/>
        <w:spacing w:before="220"/>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AC7DA6" w:rsidRDefault="00AC7DA6">
      <w:pPr>
        <w:pStyle w:val="ConsPlusNormal"/>
        <w:spacing w:before="220"/>
        <w:ind w:firstLine="540"/>
        <w:jc w:val="both"/>
      </w:pPr>
      <w:r>
        <w:lastRenderedPageBreak/>
        <w:t>б) анализировать положения нормативного правового акта во взаимосвязи со сложившейся практикой их применения;</w:t>
      </w:r>
    </w:p>
    <w:p w:rsidR="00AC7DA6" w:rsidRDefault="00AC7DA6">
      <w:pPr>
        <w:pStyle w:val="ConsPlusNormal"/>
        <w:spacing w:before="22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AC7DA6" w:rsidRDefault="00AC7DA6">
      <w:pPr>
        <w:pStyle w:val="ConsPlusNormal"/>
        <w:spacing w:before="22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AC7DA6" w:rsidRDefault="00AC7DA6">
      <w:pPr>
        <w:pStyle w:val="ConsPlusNormal"/>
        <w:spacing w:before="220"/>
        <w:ind w:firstLine="540"/>
        <w:jc w:val="both"/>
      </w:pPr>
      <w:r>
        <w:t>д) устанавливать факт достижения или недостижения целей введения регулирования (для нормативных правовых актов, проходивших ОРВ).</w:t>
      </w:r>
    </w:p>
    <w:p w:rsidR="00AC7DA6" w:rsidRDefault="00AC7DA6">
      <w:pPr>
        <w:pStyle w:val="ConsPlusNormal"/>
        <w:spacing w:before="220"/>
        <w:ind w:firstLine="540"/>
        <w:jc w:val="both"/>
      </w:pPr>
      <w:r>
        <w:t>3.16. По результатам исследования рекомендуется составлять проект заключения об экспертизе. В проекте заключения об экспертизе рекомендуется указывать сведения:</w:t>
      </w:r>
    </w:p>
    <w:p w:rsidR="00AC7DA6" w:rsidRDefault="00AC7DA6">
      <w:pPr>
        <w:pStyle w:val="ConsPlusNormal"/>
        <w:spacing w:before="22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AC7DA6" w:rsidRDefault="00AC7DA6">
      <w:pPr>
        <w:pStyle w:val="ConsPlusNormal"/>
        <w:spacing w:before="220"/>
        <w:ind w:firstLine="540"/>
        <w:jc w:val="both"/>
      </w:pPr>
      <w:r>
        <w:t>б) о выявленных положениях нормативного правового акта, которые, исходя из анализа их применения для регулирования предпринимательской и инвестиционной деятельности, создают необоснованные затруднения при осуществлений предпринимательской и инвестиционной деятельности, или об отсутствии таких положений;</w:t>
      </w:r>
    </w:p>
    <w:p w:rsidR="00AC7DA6" w:rsidRDefault="00AC7DA6">
      <w:pPr>
        <w:pStyle w:val="ConsPlusNormal"/>
        <w:spacing w:before="220"/>
        <w:ind w:firstLine="540"/>
        <w:jc w:val="both"/>
      </w:pPr>
      <w:r>
        <w:t>в) об обосновании сделанных выводов;</w:t>
      </w:r>
    </w:p>
    <w:p w:rsidR="00AC7DA6" w:rsidRDefault="00AC7DA6">
      <w:pPr>
        <w:pStyle w:val="ConsPlusNormal"/>
        <w:spacing w:before="220"/>
        <w:ind w:firstLine="540"/>
        <w:jc w:val="both"/>
      </w:pPr>
      <w:r>
        <w:t>г) о проведенных публичных консультациях,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AC7DA6" w:rsidRDefault="00AC7DA6">
      <w:pPr>
        <w:pStyle w:val="ConsPlusNormal"/>
        <w:spacing w:before="220"/>
        <w:ind w:firstLine="540"/>
        <w:jc w:val="both"/>
      </w:pPr>
      <w:r>
        <w:t>д) о достижении или недостижении целей введения регулирования (для нормативных правовых актов, проходивших ОРВ).</w:t>
      </w:r>
    </w:p>
    <w:p w:rsidR="00AC7DA6" w:rsidRDefault="00AC7DA6">
      <w:pPr>
        <w:pStyle w:val="ConsPlusNormal"/>
        <w:spacing w:before="220"/>
        <w:ind w:firstLine="540"/>
        <w:jc w:val="both"/>
      </w:pPr>
      <w:r>
        <w:t>3.17. Проект заключения об экспертизе рекомендуется направлять разработчику с указанием срока окончания приема замечаний и предложений.</w:t>
      </w:r>
    </w:p>
    <w:p w:rsidR="00AC7DA6" w:rsidRDefault="00AC7DA6">
      <w:pPr>
        <w:pStyle w:val="ConsPlusNormal"/>
        <w:spacing w:before="220"/>
        <w:ind w:firstLine="540"/>
        <w:jc w:val="both"/>
      </w:pPr>
      <w:r>
        <w:t>3.18. Проект заключения об экспертизе также рекомендуется направлять представителям предпринимательского сообщества, в том числе всем участникам публичных консультаций, направившим предложения, на отзыв с указанием срока его представления.</w:t>
      </w:r>
    </w:p>
    <w:p w:rsidR="00AC7DA6" w:rsidRDefault="00AC7DA6">
      <w:pPr>
        <w:pStyle w:val="ConsPlusNormal"/>
        <w:spacing w:before="220"/>
        <w:ind w:firstLine="540"/>
        <w:jc w:val="both"/>
      </w:pPr>
      <w:r>
        <w:t>3.19. Проект заключения об экспертизе рекомендуется размещать на официальном сайте или на сайте органа, уполномоченного на проведение экспертизы, в сети "Интернет" для публичных консультаций с указанием сроков направления предложений.</w:t>
      </w:r>
    </w:p>
    <w:p w:rsidR="00AC7DA6" w:rsidRDefault="00AC7DA6">
      <w:pPr>
        <w:pStyle w:val="ConsPlusNormal"/>
        <w:spacing w:before="220"/>
        <w:ind w:firstLine="540"/>
        <w:jc w:val="both"/>
      </w:pPr>
      <w:r>
        <w:t>3.20. Поступившие в орган, уполномоченный на проведение экспертизы, в установленный срок отзывы, замечания и предложения рекомендуется рассматривать при доработке проекта заключения об экспертизе.</w:t>
      </w:r>
    </w:p>
    <w:p w:rsidR="00AC7DA6" w:rsidRDefault="00AC7DA6">
      <w:pPr>
        <w:pStyle w:val="ConsPlusNormal"/>
        <w:spacing w:before="220"/>
        <w:ind w:firstLine="540"/>
        <w:jc w:val="both"/>
      </w:pPr>
      <w:r>
        <w:t>3.21. После подписания заключение об экспертизе рекомендуется размещать на официальном сайте и на сайте органа, уполномоченного на проведение экспертизы, в сети "Интернет", а также направлять лицу, обратившемуся с предложением о проведении экспертизы данного нормативного правового акта, и разработчику.</w:t>
      </w:r>
    </w:p>
    <w:p w:rsidR="00AC7DA6" w:rsidRDefault="00AC7DA6">
      <w:pPr>
        <w:pStyle w:val="ConsPlusNormal"/>
        <w:spacing w:before="220"/>
        <w:ind w:firstLine="540"/>
        <w:jc w:val="both"/>
      </w:pPr>
      <w:r>
        <w:lastRenderedPageBreak/>
        <w:t>3.22.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(рассмотрение на заседании специального коллегиального органа, согласительные совещания, специальные процедуры урегулирования разногласий по возникшим в ходе экспертизы спорным вопросам или иные механизмы).</w:t>
      </w:r>
    </w:p>
    <w:p w:rsidR="00AC7DA6" w:rsidRDefault="00AC7DA6">
      <w:pPr>
        <w:pStyle w:val="ConsPlusNormal"/>
        <w:spacing w:before="220"/>
        <w:ind w:firstLine="540"/>
        <w:jc w:val="both"/>
      </w:pPr>
      <w:r>
        <w:t>3.23. По результатам экспертизы и согласительных процедур органу, уполномоченному на проведение экспертизы,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рекомендуется выносить разработчику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AC7DA6" w:rsidRDefault="00AC7DA6">
      <w:pPr>
        <w:pStyle w:val="ConsPlusNormal"/>
        <w:spacing w:before="220"/>
        <w:ind w:firstLine="540"/>
        <w:jc w:val="both"/>
      </w:pPr>
      <w:r>
        <w:t>3.24. В нормативных правовых актах субъекта Российской Федерации, регламентирующих порядок проведения экспертизы, рекомендуется закрепить обязанность разработчика по отмене или изменению нормативного правового акта или его отдельных положений, необоснованно затрудняющих ведение предпринимательской и инвестиционной деятельности, в случае поступления соответствующего предложения от органа, уполномоченного на проведение экспертизы.</w:t>
      </w:r>
    </w:p>
    <w:p w:rsidR="00AC7DA6" w:rsidRDefault="00AC7DA6">
      <w:pPr>
        <w:pStyle w:val="ConsPlusNormal"/>
        <w:jc w:val="both"/>
      </w:pPr>
    </w:p>
    <w:p w:rsidR="00AC7DA6" w:rsidRDefault="00AC7DA6">
      <w:pPr>
        <w:pStyle w:val="ConsPlusTitle"/>
        <w:jc w:val="center"/>
        <w:outlineLvl w:val="1"/>
      </w:pPr>
      <w:r>
        <w:t>IV. Оценка применения обязательных требований,</w:t>
      </w:r>
    </w:p>
    <w:p w:rsidR="00AC7DA6" w:rsidRDefault="00AC7DA6">
      <w:pPr>
        <w:pStyle w:val="ConsPlusTitle"/>
        <w:jc w:val="center"/>
      </w:pPr>
      <w:r>
        <w:t>в том числе ОФВ нормативных правовых актов субъектов</w:t>
      </w:r>
    </w:p>
    <w:p w:rsidR="00AC7DA6" w:rsidRDefault="00AC7DA6">
      <w:pPr>
        <w:pStyle w:val="ConsPlusTitle"/>
        <w:jc w:val="center"/>
      </w:pPr>
      <w:r>
        <w:t>Российской Федерации</w:t>
      </w:r>
    </w:p>
    <w:p w:rsidR="00AC7DA6" w:rsidRDefault="00AC7DA6">
      <w:pPr>
        <w:pStyle w:val="ConsPlusNormal"/>
        <w:jc w:val="both"/>
      </w:pPr>
    </w:p>
    <w:p w:rsidR="00AC7DA6" w:rsidRDefault="00AC7DA6">
      <w:pPr>
        <w:pStyle w:val="ConsPlusNormal"/>
        <w:ind w:firstLine="540"/>
        <w:jc w:val="both"/>
      </w:pPr>
      <w:r>
        <w:t>4.1. Особенности проведения оценки применения, в том числе ОФВ</w:t>
      </w:r>
    </w:p>
    <w:p w:rsidR="00AC7DA6" w:rsidRDefault="00AC7DA6">
      <w:pPr>
        <w:pStyle w:val="ConsPlusNormal"/>
        <w:spacing w:before="220"/>
        <w:ind w:firstLine="540"/>
        <w:jc w:val="both"/>
      </w:pPr>
      <w:r>
        <w:t>4.1.1. Оценку применения, в том числе ОФВ, рекомендуется проводить в целях комплексной оценки системы обязательных требований в соответствующей сфере общественных отношений, содержащихся в нормативных правовых актах, оценки достижения целей введения обязательных требований, выявления избыточных обязательных требований.</w:t>
      </w:r>
    </w:p>
    <w:p w:rsidR="00AC7DA6" w:rsidRDefault="00AC7DA6">
      <w:pPr>
        <w:pStyle w:val="ConsPlusNormal"/>
        <w:spacing w:before="220"/>
        <w:ind w:firstLine="540"/>
        <w:jc w:val="both"/>
      </w:pPr>
      <w:r>
        <w:t>4.1.2. Органу, уполномоченному на контроль за качеством проведения оценки применения, рекомендуется ежегодно составлять план проведения оценки применения. При формировании плана проведения оценки применения учитываются сроки действия нормативных правовых актов, содержащих обязательные требования. В случае если у нормативного правового акта установлен срок действия, то рекомендуется включать в план проведения оценки применения на очередной год те нормативные правовые акты, срок действия которых истекает в году, следующем за текущим.</w:t>
      </w:r>
    </w:p>
    <w:p w:rsidR="00AC7DA6" w:rsidRDefault="00AC7DA6">
      <w:pPr>
        <w:pStyle w:val="ConsPlusNormal"/>
        <w:spacing w:before="220"/>
        <w:ind w:firstLine="540"/>
        <w:jc w:val="both"/>
      </w:pPr>
      <w:r>
        <w:t>4.1.3. В план проведения оценки применения нормативные правовые акты, срок действия которых не установлен, рекомендуется включать по предложениям заинтересованных лиц, органов власти субъекта Российской Федерации, в том числе уполномоченного органа,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недостижении целей регулирования, установленных при проведении ОРВ.</w:t>
      </w:r>
    </w:p>
    <w:p w:rsidR="00AC7DA6" w:rsidRDefault="00AC7DA6">
      <w:pPr>
        <w:pStyle w:val="ConsPlusNormal"/>
        <w:spacing w:before="220"/>
        <w:ind w:firstLine="540"/>
        <w:jc w:val="both"/>
      </w:pPr>
      <w:r>
        <w:t>4.1.4. В случае незначительного количества нормативных правовых актов, планируемых к включению в план проведения оценки применения, рекомендуется проводить ОФВ данных нормативных правовых актов. В порядке проведения оценки применения, в том числе ОФВ, в субъекте Российской Федерации рекомендуется установить пороговое значение количества нормативных правовых актов, при включении которых в план проведения оценки применения рекомендуется проводить ее в форме ОФВ.</w:t>
      </w:r>
    </w:p>
    <w:p w:rsidR="00AC7DA6" w:rsidRDefault="00AC7DA6">
      <w:pPr>
        <w:pStyle w:val="ConsPlusNormal"/>
        <w:spacing w:before="220"/>
        <w:ind w:firstLine="540"/>
        <w:jc w:val="both"/>
      </w:pPr>
      <w:r>
        <w:t xml:space="preserve">4.1.5. Органу, уполномоченному на контроль за качеством проведения оценки применения, рекомендуется утверждать план проведения оценки применения один раз в год не позднее </w:t>
      </w:r>
      <w:r>
        <w:lastRenderedPageBreak/>
        <w:t>апреля соответствующего года.</w:t>
      </w:r>
    </w:p>
    <w:p w:rsidR="00AC7DA6" w:rsidRDefault="00AC7DA6">
      <w:pPr>
        <w:pStyle w:val="ConsPlusNormal"/>
        <w:spacing w:before="220"/>
        <w:ind w:firstLine="540"/>
        <w:jc w:val="both"/>
      </w:pPr>
      <w:r>
        <w:t>4.1.6. По итогам проведения оценки применения, в том числе ОФВ, может быть принято одно из следующих решений:</w:t>
      </w:r>
    </w:p>
    <w:p w:rsidR="00AC7DA6" w:rsidRDefault="00AC7DA6">
      <w:pPr>
        <w:pStyle w:val="ConsPlusNormal"/>
        <w:spacing w:before="220"/>
        <w:ind w:firstLine="540"/>
        <w:jc w:val="both"/>
      </w:pPr>
      <w:r>
        <w:t>а) о необходимости сохранения нормативного правового акта без изменений, а для нормативных правовых актов, для которых установлен срок действия, - продления срока их действия;</w:t>
      </w:r>
    </w:p>
    <w:p w:rsidR="00AC7DA6" w:rsidRDefault="00AC7DA6">
      <w:pPr>
        <w:pStyle w:val="ConsPlusNormal"/>
        <w:spacing w:before="220"/>
        <w:ind w:firstLine="540"/>
        <w:jc w:val="both"/>
      </w:pPr>
      <w:r>
        <w:t>б) о необходимости внесения изменений в нормативный правовой акт, в том числе в части продления сроков для нормативных правовых актов, для которых установлен срок действия;</w:t>
      </w:r>
    </w:p>
    <w:p w:rsidR="00AC7DA6" w:rsidRDefault="00AC7DA6">
      <w:pPr>
        <w:pStyle w:val="ConsPlusNormal"/>
        <w:spacing w:before="220"/>
        <w:ind w:firstLine="540"/>
        <w:jc w:val="both"/>
      </w:pPr>
      <w:r>
        <w:t>в) о необходимости отмены (признания утратившим силу) нормативного правового акта.</w:t>
      </w:r>
    </w:p>
    <w:p w:rsidR="00AC7DA6" w:rsidRDefault="00AC7DA6">
      <w:pPr>
        <w:pStyle w:val="ConsPlusNormal"/>
        <w:spacing w:before="220"/>
        <w:ind w:firstLine="540"/>
        <w:jc w:val="both"/>
      </w:pPr>
      <w:r>
        <w:t>4.2. Оценка применения обязательных требований</w:t>
      </w:r>
    </w:p>
    <w:p w:rsidR="00AC7DA6" w:rsidRDefault="00AC7DA6">
      <w:pPr>
        <w:pStyle w:val="ConsPlusNormal"/>
        <w:spacing w:before="220"/>
        <w:ind w:firstLine="540"/>
        <w:jc w:val="both"/>
      </w:pPr>
      <w:r>
        <w:t>4.2.1. Оценку применения рекомендуется проводить разработчику в отношении нормативных правовых актов, включенных органом, уполномоченным на контроль за качеством проведения оценки применения, в план проведения оценки применения.</w:t>
      </w:r>
    </w:p>
    <w:p w:rsidR="00AC7DA6" w:rsidRDefault="00AC7DA6">
      <w:pPr>
        <w:pStyle w:val="ConsPlusNormal"/>
        <w:spacing w:before="220"/>
        <w:ind w:firstLine="540"/>
        <w:jc w:val="both"/>
      </w:pPr>
      <w:r>
        <w:t>4.2.2. Результаты проведения оценки применения рекомендуется отражать разработчику в докладе о достижении целей введения обязательных требований. Разработчику рекомендуется составлять один доклад о достижении целей введения обязательных требований по всем актам, подлежащим оценке применения. В доклад о достижении целей введения обязательных требований рекомендуется включать следующие сведения и материалы:</w:t>
      </w:r>
    </w:p>
    <w:p w:rsidR="00AC7DA6" w:rsidRDefault="00AC7DA6">
      <w:pPr>
        <w:pStyle w:val="ConsPlusNormal"/>
        <w:spacing w:before="220"/>
        <w:ind w:firstLine="540"/>
        <w:jc w:val="both"/>
      </w:pPr>
      <w:r>
        <w:t>а) реквизиты нормативных правовых актов субъекта Российской Федерации;</w:t>
      </w:r>
    </w:p>
    <w:p w:rsidR="00AC7DA6" w:rsidRDefault="00AC7DA6">
      <w:pPr>
        <w:pStyle w:val="ConsPlusNormal"/>
        <w:spacing w:before="220"/>
        <w:ind w:firstLine="540"/>
        <w:jc w:val="both"/>
      </w:pPr>
      <w:r>
        <w:t>б) оценка эффективности введения обязательных требований;</w:t>
      </w:r>
    </w:p>
    <w:p w:rsidR="00AC7DA6" w:rsidRDefault="00AC7DA6">
      <w:pPr>
        <w:pStyle w:val="ConsPlusNormal"/>
        <w:spacing w:before="220"/>
        <w:ind w:firstLine="540"/>
        <w:jc w:val="both"/>
      </w:pPr>
      <w:r>
        <w:t>в) информация о плановых значениях индикативных показателей достижения целей регулирования, указанных в сводном отчете к соответствующим нормативным правовым актам, с указанием ссылки на размещенный на официальном сайте сводный отчет (при наличии);</w:t>
      </w:r>
    </w:p>
    <w:p w:rsidR="00AC7DA6" w:rsidRDefault="00AC7DA6">
      <w:pPr>
        <w:pStyle w:val="ConsPlusNormal"/>
        <w:spacing w:before="220"/>
        <w:ind w:firstLine="540"/>
        <w:jc w:val="both"/>
      </w:pPr>
      <w:r>
        <w:t>г) информация о фактических значениях индикативных показателей достижения целей регулирования. Приводятся также методики расчета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rsidR="00AC7DA6" w:rsidRDefault="00AC7DA6">
      <w:pPr>
        <w:pStyle w:val="ConsPlusNormal"/>
        <w:spacing w:before="220"/>
        <w:ind w:firstLine="540"/>
        <w:jc w:val="both"/>
      </w:pPr>
      <w:r>
        <w:t>д) верифицируемые источники данных о фактических значениях индикативных показателей достижения целей регулирования;</w:t>
      </w:r>
    </w:p>
    <w:p w:rsidR="00AC7DA6" w:rsidRDefault="00AC7DA6">
      <w:pPr>
        <w:pStyle w:val="ConsPlusNormal"/>
        <w:spacing w:before="220"/>
        <w:ind w:firstLine="540"/>
        <w:jc w:val="both"/>
      </w:pPr>
      <w:r>
        <w:t>е) вывод о достижении или недостижении целей введения обязательных требований;</w:t>
      </w:r>
    </w:p>
    <w:p w:rsidR="00AC7DA6" w:rsidRDefault="00AC7DA6">
      <w:pPr>
        <w:pStyle w:val="ConsPlusNormal"/>
        <w:spacing w:before="220"/>
        <w:ind w:firstLine="540"/>
        <w:jc w:val="both"/>
      </w:pPr>
      <w:r>
        <w:t xml:space="preserve">ж) вывод об учете принципов установления и оценки применения обязательных требований, установленных </w:t>
      </w:r>
      <w:hyperlink r:id="rId28">
        <w:r>
          <w:rPr>
            <w:color w:val="0000FF"/>
          </w:rPr>
          <w:t>статьей 4</w:t>
        </w:r>
      </w:hyperlink>
      <w:r>
        <w:t xml:space="preserve"> Федерального закона N 247-ФЗ, а также его обоснование;</w:t>
      </w:r>
    </w:p>
    <w:p w:rsidR="00AC7DA6" w:rsidRDefault="00AC7DA6">
      <w:pPr>
        <w:pStyle w:val="ConsPlusNormal"/>
        <w:spacing w:before="220"/>
        <w:ind w:firstLine="540"/>
        <w:jc w:val="both"/>
      </w:pPr>
      <w:r>
        <w:t>з) выявленные избыточные обязательные требования (при наличии);</w:t>
      </w:r>
    </w:p>
    <w:p w:rsidR="00AC7DA6" w:rsidRDefault="00AC7DA6">
      <w:pPr>
        <w:pStyle w:val="ConsPlusNormal"/>
        <w:spacing w:before="220"/>
        <w:ind w:firstLine="540"/>
        <w:jc w:val="both"/>
      </w:pPr>
      <w:r>
        <w:t>и) вывод о целесообразности или нецелесообразности проведения ОФВ.</w:t>
      </w:r>
    </w:p>
    <w:p w:rsidR="00AC7DA6" w:rsidRDefault="00AC7DA6">
      <w:pPr>
        <w:pStyle w:val="ConsPlusNormal"/>
        <w:spacing w:before="220"/>
        <w:ind w:firstLine="540"/>
        <w:jc w:val="both"/>
      </w:pPr>
      <w:r>
        <w:t xml:space="preserve">4.2.3. Доклад о достижении целей введения обязательных требований рекомендуется размещать для публичных консультаций на официальном сайте на срок не менее 20 рабочих </w:t>
      </w:r>
      <w:r>
        <w:lastRenderedPageBreak/>
        <w:t>дней. При проведении публичных консультаций дополнительно рекомендуется публиковать перечень вопросов для участников публичных консультаций.</w:t>
      </w:r>
    </w:p>
    <w:p w:rsidR="00AC7DA6" w:rsidRDefault="00AC7DA6">
      <w:pPr>
        <w:pStyle w:val="ConsPlusNormal"/>
        <w:spacing w:before="220"/>
        <w:ind w:firstLine="540"/>
        <w:jc w:val="both"/>
      </w:pPr>
      <w:r>
        <w:t>4.2.4. По итогам публичных консультаций по докладу о достижении целей введения обязательных требований разработчику рекомендуется составлять сводку всех поступивших в установленный срок предложений с указанием результатов их рассмотрения и обоснованием в случае отказа от учета предложений при составлении доклада о достижении целей введения обязательных требований.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AC7DA6" w:rsidRDefault="00AC7DA6">
      <w:pPr>
        <w:pStyle w:val="ConsPlusNormal"/>
        <w:spacing w:before="220"/>
        <w:ind w:firstLine="540"/>
        <w:jc w:val="both"/>
      </w:pPr>
      <w:r>
        <w:t>4.2.5. 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по докладу о достижении целей введения обязательных требований, должна размещаться на официальном сайте органами государственной власти, проводившими данные публичные консультации.</w:t>
      </w:r>
    </w:p>
    <w:p w:rsidR="00AC7DA6" w:rsidRDefault="00AC7DA6">
      <w:pPr>
        <w:pStyle w:val="ConsPlusNormal"/>
        <w:spacing w:before="220"/>
        <w:ind w:firstLine="540"/>
        <w:jc w:val="both"/>
      </w:pPr>
      <w:r>
        <w:t>4.3. Заключение о достижении целей введения обязательных требований</w:t>
      </w:r>
    </w:p>
    <w:p w:rsidR="00AC7DA6" w:rsidRDefault="00AC7DA6">
      <w:pPr>
        <w:pStyle w:val="ConsPlusNormal"/>
        <w:spacing w:before="220"/>
        <w:ind w:firstLine="540"/>
        <w:jc w:val="both"/>
      </w:pPr>
      <w:r>
        <w:t>4.3.1. Заключение о достижении целей введения обязательных требований рекомендуется готовить органу, уполномоченному на контроль за качеством проведения оценки применения.</w:t>
      </w:r>
    </w:p>
    <w:p w:rsidR="00AC7DA6" w:rsidRDefault="00AC7DA6">
      <w:pPr>
        <w:pStyle w:val="ConsPlusNormal"/>
        <w:spacing w:before="220"/>
        <w:ind w:firstLine="540"/>
        <w:jc w:val="both"/>
      </w:pPr>
      <w:r>
        <w:t>4.3.2. Органу, уполномоченному на контроль за качеством проведения оценки применения, при получении материалов для подготовки заключения о достижении целей введения обязательных требований рекомендуется предварительно проверить их полноту и соблюдение правил проведения оценки применения.</w:t>
      </w:r>
    </w:p>
    <w:p w:rsidR="00AC7DA6" w:rsidRDefault="00AC7DA6">
      <w:pPr>
        <w:pStyle w:val="ConsPlusNormal"/>
        <w:spacing w:before="220"/>
        <w:ind w:firstLine="540"/>
        <w:jc w:val="both"/>
      </w:pPr>
      <w:r>
        <w:t>В случае неполноты комплекта материалов и (или) нарушения порядка проведения оценки применения органу, уполномоченному на контроль за качеством проведения оценки применения, рекомендуется возвращать материалы разработчику на доработку без подготовки заключения о достижении целей введения обязательных требований.</w:t>
      </w:r>
    </w:p>
    <w:p w:rsidR="00AC7DA6" w:rsidRDefault="00AC7DA6">
      <w:pPr>
        <w:pStyle w:val="ConsPlusNormal"/>
        <w:spacing w:before="220"/>
        <w:ind w:firstLine="540"/>
        <w:jc w:val="both"/>
      </w:pPr>
      <w:r>
        <w:t>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 достижении целей введения обязательных требований, и сроки, в течение которых разработчик должен устранить замечания.</w:t>
      </w:r>
    </w:p>
    <w:p w:rsidR="00AC7DA6" w:rsidRDefault="00AC7DA6">
      <w:pPr>
        <w:pStyle w:val="ConsPlusNormal"/>
        <w:spacing w:before="220"/>
        <w:ind w:firstLine="540"/>
        <w:jc w:val="both"/>
      </w:pPr>
      <w:r>
        <w:t>4.3.3. Органу, уполномоченному на контроль за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rsidR="00AC7DA6" w:rsidRDefault="00AC7DA6">
      <w:pPr>
        <w:pStyle w:val="ConsPlusNormal"/>
        <w:spacing w:before="220"/>
        <w:ind w:firstLine="540"/>
        <w:jc w:val="both"/>
      </w:pPr>
      <w:r>
        <w:t>4.3.4. В случае если у нормативного правового акта установлен срок действия и разработчиком нарушены сроки проведения оценки применения обязательных требований, содержащихся в нормативном правовом акте,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rsidR="00AC7DA6" w:rsidRDefault="00AC7DA6">
      <w:pPr>
        <w:pStyle w:val="ConsPlusNormal"/>
        <w:spacing w:before="220"/>
        <w:ind w:firstLine="540"/>
        <w:jc w:val="both"/>
      </w:pPr>
      <w:r>
        <w:t>4.3.5. В заключении о достижении целей введения обязательных требований органу, уполномоченному на контроль за качеством проведения оценки применения, рекомендуется отражать:</w:t>
      </w:r>
    </w:p>
    <w:p w:rsidR="00AC7DA6" w:rsidRDefault="00AC7DA6">
      <w:pPr>
        <w:pStyle w:val="ConsPlusNormal"/>
        <w:spacing w:before="220"/>
        <w:ind w:firstLine="540"/>
        <w:jc w:val="both"/>
      </w:pPr>
      <w:r>
        <w:lastRenderedPageBreak/>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rsidR="00AC7DA6" w:rsidRDefault="00AC7DA6">
      <w:pPr>
        <w:pStyle w:val="ConsPlusNormal"/>
        <w:spacing w:before="220"/>
        <w:ind w:firstLine="540"/>
        <w:jc w:val="both"/>
      </w:pPr>
      <w:r>
        <w:t>б) оценку достижения целей введения обязательных требований;</w:t>
      </w:r>
    </w:p>
    <w:p w:rsidR="00AC7DA6" w:rsidRDefault="00AC7DA6">
      <w:pPr>
        <w:pStyle w:val="ConsPlusNormal"/>
        <w:spacing w:before="220"/>
        <w:ind w:firstLine="540"/>
        <w:jc w:val="both"/>
      </w:pPr>
      <w:r>
        <w:t>в) оценку эффективности введения обязательных требований, выявленные избыточные обязательные требования.</w:t>
      </w:r>
    </w:p>
    <w:p w:rsidR="00AC7DA6" w:rsidRDefault="00AC7DA6">
      <w:pPr>
        <w:pStyle w:val="ConsPlusNormal"/>
        <w:spacing w:before="220"/>
        <w:ind w:firstLine="540"/>
        <w:jc w:val="both"/>
      </w:pPr>
      <w:r>
        <w:t>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органу, уполномоченному на контроль за качеством проведения оценки применения, рекомендуется делать один из следующих выводов:</w:t>
      </w:r>
    </w:p>
    <w:p w:rsidR="00AC7DA6" w:rsidRDefault="00AC7DA6">
      <w:pPr>
        <w:pStyle w:val="ConsPlusNormal"/>
        <w:spacing w:before="220"/>
        <w:ind w:firstLine="540"/>
        <w:jc w:val="both"/>
      </w:pPr>
      <w:r>
        <w:t>а) о нецелесообразности продления сроков действия регулирования;</w:t>
      </w:r>
    </w:p>
    <w:p w:rsidR="00AC7DA6" w:rsidRDefault="00AC7DA6">
      <w:pPr>
        <w:pStyle w:val="ConsPlusNormal"/>
        <w:spacing w:before="220"/>
        <w:ind w:firstLine="540"/>
        <w:jc w:val="both"/>
      </w:pPr>
      <w:r>
        <w:t>б) о необходимости внесения изменений в нормативный правовой акт;</w:t>
      </w:r>
    </w:p>
    <w:p w:rsidR="00AC7DA6" w:rsidRDefault="00AC7DA6">
      <w:pPr>
        <w:pStyle w:val="ConsPlusNormal"/>
        <w:spacing w:before="220"/>
        <w:ind w:firstLine="540"/>
        <w:jc w:val="both"/>
      </w:pPr>
      <w:r>
        <w:t>в) о необходимости проведения ОФВ.</w:t>
      </w:r>
    </w:p>
    <w:p w:rsidR="00AC7DA6" w:rsidRDefault="00AC7DA6">
      <w:pPr>
        <w:pStyle w:val="ConsPlusNormal"/>
        <w:spacing w:before="220"/>
        <w:ind w:firstLine="540"/>
        <w:jc w:val="both"/>
      </w:pPr>
      <w:r>
        <w:t xml:space="preserve">Рекомендуемый образец формы заключения о достижении целей введения обязательных требований приведен в </w:t>
      </w:r>
      <w:hyperlink w:anchor="P659">
        <w:r>
          <w:rPr>
            <w:color w:val="0000FF"/>
          </w:rPr>
          <w:t>приложении N 5</w:t>
        </w:r>
      </w:hyperlink>
      <w:r>
        <w:t xml:space="preserve"> к настоящим методическим рекомендациям.</w:t>
      </w:r>
    </w:p>
    <w:p w:rsidR="00AC7DA6" w:rsidRDefault="00AC7DA6">
      <w:pPr>
        <w:pStyle w:val="ConsPlusNormal"/>
        <w:spacing w:before="220"/>
        <w:ind w:firstLine="540"/>
        <w:jc w:val="both"/>
      </w:pPr>
      <w:r>
        <w:t>4.3.6. В случае если 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органом, уполномоченным на контроль за качеством проведения оценки применения, в рамках подготовки заключения о достижении целей введения обязательных требований, то в отношении таких нормативных правовых актов рекомендуется дополнительно проводить ОФВ. Решение о необходимости проведения ОФВ рекомендуется принимать органу, уполномоченному на контроль за качеством проведения оценки применения.</w:t>
      </w:r>
    </w:p>
    <w:p w:rsidR="00AC7DA6" w:rsidRDefault="00AC7DA6">
      <w:pPr>
        <w:pStyle w:val="ConsPlusNormal"/>
        <w:spacing w:before="220"/>
        <w:ind w:firstLine="540"/>
        <w:jc w:val="both"/>
      </w:pPr>
      <w:r>
        <w:t>4.4. Оценка фактического воздействия</w:t>
      </w:r>
    </w:p>
    <w:p w:rsidR="00AC7DA6" w:rsidRDefault="00AC7DA6">
      <w:pPr>
        <w:pStyle w:val="ConsPlusNormal"/>
        <w:spacing w:before="220"/>
        <w:ind w:firstLine="540"/>
        <w:jc w:val="both"/>
      </w:pPr>
      <w:r>
        <w:t>4.4.1. ОФВ рекомендуется проводить разработчику. Результаты проведения ОФВ разработчику рекомендуется отражать в отчете об ОФВ и публиковать в открытом доступе для проведения публичных консультаций.</w:t>
      </w:r>
    </w:p>
    <w:p w:rsidR="00AC7DA6" w:rsidRDefault="00AC7DA6">
      <w:pPr>
        <w:pStyle w:val="ConsPlusNormal"/>
        <w:spacing w:before="220"/>
        <w:ind w:firstLine="540"/>
        <w:jc w:val="both"/>
      </w:pPr>
      <w:r>
        <w:t>4.4.2. В отчет об ОФВ рекомендуется включать следующие сведения и материалы:</w:t>
      </w:r>
    </w:p>
    <w:p w:rsidR="00AC7DA6" w:rsidRDefault="00AC7DA6">
      <w:pPr>
        <w:pStyle w:val="ConsPlusNormal"/>
        <w:spacing w:before="220"/>
        <w:ind w:firstLine="540"/>
        <w:jc w:val="both"/>
      </w:pPr>
      <w:r>
        <w:t>а) реквизиты нормативного правового акта субъекта Российской Федерации;</w:t>
      </w:r>
    </w:p>
    <w:p w:rsidR="00AC7DA6" w:rsidRDefault="00AC7DA6">
      <w:pPr>
        <w:pStyle w:val="ConsPlusNormal"/>
        <w:spacing w:before="220"/>
        <w:ind w:firstLine="540"/>
        <w:jc w:val="both"/>
      </w:pPr>
      <w:r>
        <w:t>б) сведения о проведении ОРВ проекта нормативного правового акта и ее результатах, включая сводный отчет о результатах проведения ОРВ, заключение об ОРВ, сводку предложений, поступивших по итогам проведения публичных консультаций по нормативному правовому акту;</w:t>
      </w:r>
    </w:p>
    <w:p w:rsidR="00AC7DA6" w:rsidRDefault="00AC7DA6">
      <w:pPr>
        <w:pStyle w:val="ConsPlusNormal"/>
        <w:spacing w:before="220"/>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rsidR="00AC7DA6" w:rsidRDefault="00AC7DA6">
      <w:pPr>
        <w:pStyle w:val="ConsPlusNormal"/>
        <w:spacing w:before="220"/>
        <w:ind w:firstLine="540"/>
        <w:jc w:val="both"/>
      </w:pPr>
      <w:r>
        <w:t xml:space="preserve">г) анализ фактических положительных и отрицательных последствий установленного </w:t>
      </w:r>
      <w:r>
        <w:lastRenderedPageBreak/>
        <w:t>правового регулирования в сравнении с прогнозными положительными и отрицательными последствиями, зафиксированными в сводном отчете, в том числе расчет фактических затрат субъектов предпринимательской и иной экономической деятельности на соблюдение обязательных требований;</w:t>
      </w:r>
    </w:p>
    <w:p w:rsidR="00AC7DA6" w:rsidRDefault="00AC7DA6">
      <w:pPr>
        <w:pStyle w:val="ConsPlusNormal"/>
        <w:spacing w:before="220"/>
        <w:ind w:firstLine="540"/>
        <w:jc w:val="both"/>
      </w:pPr>
      <w:r>
        <w:t>д) оценка соблюдения принципов установления и оценки применения обязательных требований;</w:t>
      </w:r>
    </w:p>
    <w:p w:rsidR="00AC7DA6" w:rsidRDefault="00AC7DA6">
      <w:pPr>
        <w:pStyle w:val="ConsPlusNormal"/>
        <w:spacing w:before="220"/>
        <w:ind w:firstLine="540"/>
        <w:jc w:val="both"/>
      </w:pPr>
      <w:r>
        <w:t>е) результаты предыдущих ОФВ данного нормативного правового акта (при наличии);</w:t>
      </w:r>
    </w:p>
    <w:p w:rsidR="00AC7DA6" w:rsidRDefault="00AC7DA6">
      <w:pPr>
        <w:pStyle w:val="ConsPlusNormal"/>
        <w:spacing w:before="220"/>
        <w:ind w:firstLine="540"/>
        <w:jc w:val="both"/>
      </w:pPr>
      <w:r>
        <w:t>ж) иные сведения, которые позволяют оценить фактическое воздействие.</w:t>
      </w:r>
    </w:p>
    <w:p w:rsidR="00AC7DA6" w:rsidRDefault="00AC7DA6">
      <w:pPr>
        <w:pStyle w:val="ConsPlusNormal"/>
        <w:spacing w:before="220"/>
        <w:ind w:firstLine="540"/>
        <w:jc w:val="both"/>
      </w:pPr>
      <w:r>
        <w:t>4.4.3. 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рекомендуется отмечать в отчете об ОФВ. В этом случае также рекомендуется проводить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AC7DA6" w:rsidRDefault="00AC7DA6">
      <w:pPr>
        <w:pStyle w:val="ConsPlusNormal"/>
        <w:spacing w:before="220"/>
        <w:ind w:firstLine="540"/>
        <w:jc w:val="both"/>
      </w:pPr>
      <w:r>
        <w:t>4.4.4.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 проведения публичных консультаций по нормативному правовому акту и отчету об оценке фактического воздействия не менее 20 рабочих дней. При проведении публичных консультаций дополнительно рекомендуется публиковать перечень вопросов для участников публичных консультаций.</w:t>
      </w:r>
    </w:p>
    <w:p w:rsidR="00AC7DA6" w:rsidRDefault="00AC7DA6">
      <w:pPr>
        <w:pStyle w:val="ConsPlusNormal"/>
        <w:spacing w:before="220"/>
        <w:ind w:firstLine="540"/>
        <w:jc w:val="both"/>
      </w:pPr>
      <w:r>
        <w:t>4.4.5. По итогам публичных консультаций разработчиком составляется сводка всех поступивших в установленный срок предложений с указанием результатов их рассмотрения при подготовке отчета об ОФВ.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AC7DA6" w:rsidRDefault="00AC7DA6">
      <w:pPr>
        <w:pStyle w:val="ConsPlusNormal"/>
        <w:spacing w:before="220"/>
        <w:ind w:firstLine="540"/>
        <w:jc w:val="both"/>
      </w:pPr>
      <w:r>
        <w:t>4.4.6.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AC7DA6" w:rsidRDefault="00AC7DA6">
      <w:pPr>
        <w:pStyle w:val="ConsPlusNormal"/>
        <w:spacing w:before="220"/>
        <w:ind w:firstLine="540"/>
        <w:jc w:val="both"/>
      </w:pPr>
      <w:r>
        <w:t>4.5. Заключение об оценке фактического воздействия</w:t>
      </w:r>
    </w:p>
    <w:p w:rsidR="00AC7DA6" w:rsidRDefault="00AC7DA6">
      <w:pPr>
        <w:pStyle w:val="ConsPlusNormal"/>
        <w:spacing w:before="220"/>
        <w:ind w:firstLine="540"/>
        <w:jc w:val="both"/>
      </w:pPr>
      <w:r>
        <w:t>4.5.1. Заключение об ОФВ рекомендуется готовить органу, уполномоченному на контроль за качеством проведения оценки применения.</w:t>
      </w:r>
    </w:p>
    <w:p w:rsidR="00AC7DA6" w:rsidRDefault="00AC7DA6">
      <w:pPr>
        <w:pStyle w:val="ConsPlusNormal"/>
        <w:spacing w:before="220"/>
        <w:ind w:firstLine="540"/>
        <w:jc w:val="both"/>
      </w:pPr>
      <w:r>
        <w:t>4.5.2. Органу, уполномоченному на контроль за качеством проведения оценки применения, при получении материалов для подготовки заключения об ОФВ рекомендуется предварительно проверить их полноту и соблюдение порядка проведения оценки применения, в том числе ОФВ. В случае неполноты комплекта материалов и (или) нарушения порядка проведения оценки применения, в том числе ОФВ, органу, уполномоченному на контроль за качеством проведения оценки применения, рекомендуется возвращать материалы разработчику на доработку без подготовки заключения об ОФВ. 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об ОФВ, и сроки, в течение которых разработчик должен устранить замечания.</w:t>
      </w:r>
    </w:p>
    <w:p w:rsidR="00AC7DA6" w:rsidRDefault="00AC7DA6">
      <w:pPr>
        <w:pStyle w:val="ConsPlusNormal"/>
        <w:spacing w:before="220"/>
        <w:ind w:firstLine="540"/>
        <w:jc w:val="both"/>
      </w:pPr>
      <w:r>
        <w:t xml:space="preserve">4.5.3. В случае если у нормативного правового акта установлен срок действия и </w:t>
      </w:r>
      <w:r>
        <w:lastRenderedPageBreak/>
        <w:t>разработчиком нарушены сроки проведения ОФВ нормативного правового акта,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rsidR="00AC7DA6" w:rsidRDefault="00AC7DA6">
      <w:pPr>
        <w:pStyle w:val="ConsPlusNormal"/>
        <w:spacing w:before="220"/>
        <w:ind w:firstLine="540"/>
        <w:jc w:val="both"/>
      </w:pPr>
      <w:r>
        <w:t>4.5.4. Органу, уполномоченному на контроль за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rsidR="00AC7DA6" w:rsidRDefault="00AC7DA6">
      <w:pPr>
        <w:pStyle w:val="ConsPlusNormal"/>
        <w:spacing w:before="220"/>
        <w:ind w:firstLine="540"/>
        <w:jc w:val="both"/>
      </w:pPr>
      <w:r>
        <w:t xml:space="preserve">4.5.5. В заключении об ОФВ рекомендуется отражать выводы о наличии либо отсутствии в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 о соблюдении или несоблюдении принципов установления и оценки применения обязательных требований. Рекомендуемый образец формы заключения об ОФВ приведен в </w:t>
      </w:r>
      <w:hyperlink w:anchor="P745">
        <w:r>
          <w:rPr>
            <w:color w:val="0000FF"/>
          </w:rPr>
          <w:t>приложении N 6</w:t>
        </w:r>
      </w:hyperlink>
      <w:r>
        <w:t xml:space="preserve"> к настоящим методическим рекомендациям.</w:t>
      </w:r>
    </w:p>
    <w:p w:rsidR="00AC7DA6" w:rsidRDefault="00AC7DA6">
      <w:pPr>
        <w:pStyle w:val="ConsPlusNormal"/>
        <w:spacing w:before="220"/>
        <w:ind w:firstLine="540"/>
        <w:jc w:val="both"/>
      </w:pPr>
      <w:r>
        <w:t>4.5.6. 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органу, уполномоченному на контроль за качеством проведения оценки применения, рекомендуется делать вывод о нецелесообразности продления сроков действия регулирования (при их наличии) или о необходимости его отмены или внесения в него изменений.</w:t>
      </w: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right"/>
        <w:outlineLvl w:val="1"/>
      </w:pPr>
      <w:r>
        <w:t>Приложение N 1</w:t>
      </w:r>
    </w:p>
    <w:p w:rsidR="00AC7DA6" w:rsidRDefault="00AC7DA6">
      <w:pPr>
        <w:pStyle w:val="ConsPlusNormal"/>
        <w:jc w:val="right"/>
      </w:pPr>
      <w:r>
        <w:t>к методическим рекомендациям</w:t>
      </w:r>
    </w:p>
    <w:p w:rsidR="00AC7DA6" w:rsidRDefault="00AC7DA6">
      <w:pPr>
        <w:pStyle w:val="ConsPlusNormal"/>
        <w:jc w:val="right"/>
      </w:pPr>
      <w:r>
        <w:t>по внедрению порядка проведения</w:t>
      </w:r>
    </w:p>
    <w:p w:rsidR="00AC7DA6" w:rsidRDefault="00AC7DA6">
      <w:pPr>
        <w:pStyle w:val="ConsPlusNormal"/>
        <w:jc w:val="right"/>
      </w:pPr>
      <w:r>
        <w:t>оценки регулирующего воздействия</w:t>
      </w:r>
    </w:p>
    <w:p w:rsidR="00AC7DA6" w:rsidRDefault="00AC7DA6">
      <w:pPr>
        <w:pStyle w:val="ConsPlusNormal"/>
        <w:jc w:val="right"/>
      </w:pPr>
      <w:r>
        <w:t>и порядка проведения процедуры</w:t>
      </w:r>
    </w:p>
    <w:p w:rsidR="00AC7DA6" w:rsidRDefault="00AC7DA6">
      <w:pPr>
        <w:pStyle w:val="ConsPlusNormal"/>
        <w:jc w:val="right"/>
      </w:pPr>
      <w:r>
        <w:t>оценки применения обязательных</w:t>
      </w:r>
    </w:p>
    <w:p w:rsidR="00AC7DA6" w:rsidRDefault="00AC7DA6">
      <w:pPr>
        <w:pStyle w:val="ConsPlusNormal"/>
        <w:jc w:val="right"/>
      </w:pPr>
      <w:r>
        <w:t>требований и экспертизы в субъектах</w:t>
      </w:r>
    </w:p>
    <w:p w:rsidR="00AC7DA6" w:rsidRDefault="00AC7DA6">
      <w:pPr>
        <w:pStyle w:val="ConsPlusNormal"/>
        <w:jc w:val="right"/>
      </w:pPr>
      <w:r>
        <w:t>Российской Федерации,</w:t>
      </w:r>
    </w:p>
    <w:p w:rsidR="00AC7DA6" w:rsidRDefault="00AC7DA6">
      <w:pPr>
        <w:pStyle w:val="ConsPlusNormal"/>
        <w:jc w:val="right"/>
      </w:pPr>
      <w:r>
        <w:t>утвержденным приказом</w:t>
      </w:r>
    </w:p>
    <w:p w:rsidR="00AC7DA6" w:rsidRDefault="00AC7DA6">
      <w:pPr>
        <w:pStyle w:val="ConsPlusNormal"/>
        <w:jc w:val="right"/>
      </w:pPr>
      <w:r>
        <w:t>Минэкономразвития России</w:t>
      </w:r>
    </w:p>
    <w:p w:rsidR="00AC7DA6" w:rsidRDefault="00AC7DA6">
      <w:pPr>
        <w:pStyle w:val="ConsPlusNormal"/>
        <w:jc w:val="right"/>
      </w:pPr>
      <w:r>
        <w:t>от 23 декабря 2022 г. N 733</w:t>
      </w:r>
    </w:p>
    <w:p w:rsidR="00AC7DA6" w:rsidRDefault="00AC7DA6">
      <w:pPr>
        <w:pStyle w:val="ConsPlusNormal"/>
        <w:jc w:val="both"/>
      </w:pPr>
    </w:p>
    <w:p w:rsidR="00AC7DA6" w:rsidRDefault="00AC7DA6">
      <w:pPr>
        <w:pStyle w:val="ConsPlusNormal"/>
        <w:jc w:val="right"/>
      </w:pPr>
      <w:r>
        <w:t>Рекомендуемый образец формы</w:t>
      </w:r>
    </w:p>
    <w:p w:rsidR="00AC7DA6" w:rsidRDefault="00AC7DA6">
      <w:pPr>
        <w:pStyle w:val="ConsPlusNormal"/>
        <w:jc w:val="both"/>
      </w:pPr>
    </w:p>
    <w:p w:rsidR="00AC7DA6" w:rsidRDefault="00AC7DA6">
      <w:pPr>
        <w:pStyle w:val="ConsPlusNonformat"/>
        <w:jc w:val="both"/>
      </w:pPr>
      <w:bookmarkStart w:id="9" w:name="P331"/>
      <w:bookmarkEnd w:id="9"/>
      <w:r>
        <w:t xml:space="preserve">                                УВЕДОМЛЕНИЕ</w:t>
      </w:r>
    </w:p>
    <w:p w:rsidR="00AC7DA6" w:rsidRDefault="00AC7DA6">
      <w:pPr>
        <w:pStyle w:val="ConsPlusNonformat"/>
        <w:jc w:val="both"/>
      </w:pPr>
      <w:r>
        <w:t xml:space="preserve">            о разработке предлагаемого правового регулирования</w:t>
      </w:r>
    </w:p>
    <w:p w:rsidR="00AC7DA6" w:rsidRDefault="00AC7DA6">
      <w:pPr>
        <w:pStyle w:val="ConsPlusNonformat"/>
        <w:jc w:val="both"/>
      </w:pPr>
    </w:p>
    <w:p w:rsidR="00AC7DA6" w:rsidRDefault="00AC7DA6">
      <w:pPr>
        <w:pStyle w:val="ConsPlusNonformat"/>
        <w:jc w:val="both"/>
      </w:pPr>
      <w:r>
        <w:t xml:space="preserve">    Настоящим _____________________________________________________________</w:t>
      </w:r>
    </w:p>
    <w:p w:rsidR="00AC7DA6" w:rsidRDefault="00AC7DA6">
      <w:pPr>
        <w:pStyle w:val="ConsPlusNonformat"/>
        <w:jc w:val="both"/>
      </w:pPr>
      <w:r>
        <w:t xml:space="preserve">                            (наименование разработчика)</w:t>
      </w:r>
    </w:p>
    <w:p w:rsidR="00AC7DA6" w:rsidRDefault="00AC7DA6">
      <w:pPr>
        <w:pStyle w:val="ConsPlusNonformat"/>
        <w:jc w:val="both"/>
      </w:pPr>
      <w:r>
        <w:t>извещает  о  начале  обсуждения  идеи  (концепции)  предлагаемого правового</w:t>
      </w:r>
    </w:p>
    <w:p w:rsidR="00AC7DA6" w:rsidRDefault="00AC7DA6">
      <w:pPr>
        <w:pStyle w:val="ConsPlusNonformat"/>
        <w:jc w:val="both"/>
      </w:pPr>
      <w:r>
        <w:t>регулирования и сборе предложений заинтересованных лиц.</w:t>
      </w:r>
    </w:p>
    <w:p w:rsidR="00AC7DA6" w:rsidRDefault="00AC7DA6">
      <w:pPr>
        <w:pStyle w:val="ConsPlusNonformat"/>
        <w:jc w:val="both"/>
      </w:pPr>
      <w:r>
        <w:t xml:space="preserve">    Предложения принимаются по адресу: ___________________________________,</w:t>
      </w:r>
    </w:p>
    <w:p w:rsidR="00AC7DA6" w:rsidRDefault="00AC7DA6">
      <w:pPr>
        <w:pStyle w:val="ConsPlusNonformat"/>
        <w:jc w:val="both"/>
      </w:pPr>
      <w:r>
        <w:t>а также по адресу электронной почты: _____________________________________.</w:t>
      </w:r>
    </w:p>
    <w:p w:rsidR="00AC7DA6" w:rsidRDefault="00AC7DA6">
      <w:pPr>
        <w:pStyle w:val="ConsPlusNonformat"/>
        <w:jc w:val="both"/>
      </w:pPr>
      <w:r>
        <w:t xml:space="preserve">    Сроки приема предложений: ____________________________________________.</w:t>
      </w:r>
    </w:p>
    <w:p w:rsidR="00AC7DA6" w:rsidRDefault="00AC7DA6">
      <w:pPr>
        <w:pStyle w:val="ConsPlusNonformat"/>
        <w:jc w:val="both"/>
      </w:pPr>
      <w:r>
        <w:t xml:space="preserve">    Место  размещения уведомления в информационно-телекоммуникационной сети</w:t>
      </w:r>
    </w:p>
    <w:p w:rsidR="00AC7DA6" w:rsidRDefault="00AC7DA6">
      <w:pPr>
        <w:pStyle w:val="ConsPlusNonformat"/>
        <w:jc w:val="both"/>
      </w:pPr>
      <w:r>
        <w:t>"Интернет" (полный электронный адрес): ____________________________________</w:t>
      </w:r>
    </w:p>
    <w:p w:rsidR="00AC7DA6" w:rsidRDefault="00AC7DA6">
      <w:pPr>
        <w:pStyle w:val="ConsPlusNonformat"/>
        <w:jc w:val="both"/>
      </w:pPr>
      <w:r>
        <w:lastRenderedPageBreak/>
        <w:t>__________________________________________________________________________.</w:t>
      </w:r>
    </w:p>
    <w:p w:rsidR="00AC7DA6" w:rsidRDefault="00AC7DA6">
      <w:pPr>
        <w:pStyle w:val="ConsPlusNonformat"/>
        <w:jc w:val="both"/>
      </w:pPr>
      <w:r>
        <w:t xml:space="preserve">    Все поступившие предложения будут рассмотрены. Сводка предложений будет</w:t>
      </w:r>
    </w:p>
    <w:p w:rsidR="00AC7DA6" w:rsidRDefault="00AC7DA6">
      <w:pPr>
        <w:pStyle w:val="ConsPlusNonformat"/>
        <w:jc w:val="both"/>
      </w:pPr>
      <w:r>
        <w:t>размещена на сайте ________________________________________________________</w:t>
      </w:r>
    </w:p>
    <w:p w:rsidR="00AC7DA6" w:rsidRDefault="00AC7DA6">
      <w:pPr>
        <w:pStyle w:val="ConsPlusNonformat"/>
        <w:jc w:val="both"/>
      </w:pPr>
      <w:r>
        <w:t xml:space="preserve">                               (адрес официального сайта)</w:t>
      </w:r>
    </w:p>
    <w:p w:rsidR="00AC7DA6" w:rsidRDefault="00AC7DA6">
      <w:pPr>
        <w:pStyle w:val="ConsPlusNonformat"/>
        <w:jc w:val="both"/>
      </w:pPr>
      <w:r>
        <w:t>не позднее _______________________________________________________________.</w:t>
      </w:r>
    </w:p>
    <w:p w:rsidR="00AC7DA6" w:rsidRDefault="00AC7DA6">
      <w:pPr>
        <w:pStyle w:val="ConsPlusNonformat"/>
        <w:jc w:val="both"/>
      </w:pPr>
      <w:r>
        <w:t xml:space="preserve">                                (число, месяц, год)</w:t>
      </w:r>
    </w:p>
    <w:p w:rsidR="00AC7DA6" w:rsidRDefault="00AC7DA6">
      <w:pPr>
        <w:pStyle w:val="ConsPlusNonformat"/>
        <w:jc w:val="both"/>
      </w:pPr>
      <w:r>
        <w:t xml:space="preserve">    1.  Описание  проблемы,  на  решение  которой  направлено  предлагаемое</w:t>
      </w:r>
    </w:p>
    <w:p w:rsidR="00AC7DA6" w:rsidRDefault="00AC7DA6">
      <w:pPr>
        <w:pStyle w:val="ConsPlusNonformat"/>
        <w:jc w:val="both"/>
      </w:pPr>
      <w:r>
        <w:t>правовое регулирование: 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место для текстового описания</w:t>
      </w:r>
    </w:p>
    <w:p w:rsidR="00AC7DA6" w:rsidRDefault="00AC7DA6">
      <w:pPr>
        <w:pStyle w:val="ConsPlusNonformat"/>
        <w:jc w:val="both"/>
      </w:pPr>
      <w:r>
        <w:t xml:space="preserve">    2. Цели предлагаемого правового регулирования: 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место для текстового описания</w:t>
      </w:r>
    </w:p>
    <w:p w:rsidR="00AC7DA6" w:rsidRDefault="00AC7DA6">
      <w:pPr>
        <w:pStyle w:val="ConsPlusNonformat"/>
        <w:jc w:val="both"/>
      </w:pPr>
      <w:r>
        <w:t xml:space="preserve">    3.   Ожидаемый   результат   (выраженный  установленными  разработчиком</w:t>
      </w:r>
    </w:p>
    <w:p w:rsidR="00AC7DA6" w:rsidRDefault="00AC7DA6">
      <w:pPr>
        <w:pStyle w:val="ConsPlusNonformat"/>
        <w:jc w:val="both"/>
      </w:pPr>
      <w:r>
        <w:t>показателями) предлагаемого правового регулирования: 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место для текстового описания</w:t>
      </w:r>
    </w:p>
    <w:p w:rsidR="00AC7DA6" w:rsidRDefault="00AC7DA6">
      <w:pPr>
        <w:pStyle w:val="ConsPlusNonformat"/>
        <w:jc w:val="both"/>
      </w:pPr>
      <w:r>
        <w:t xml:space="preserve">    4. Действующие нормативные правовые акты, поручения, другие решения, из</w:t>
      </w:r>
    </w:p>
    <w:p w:rsidR="00AC7DA6" w:rsidRDefault="00AC7DA6">
      <w:pPr>
        <w:pStyle w:val="ConsPlusNonformat"/>
        <w:jc w:val="both"/>
      </w:pPr>
      <w:r>
        <w:t>которых   вытекает   необходимость   разработки   предлагаемого   правового</w:t>
      </w:r>
    </w:p>
    <w:p w:rsidR="00AC7DA6" w:rsidRDefault="00AC7DA6">
      <w:pPr>
        <w:pStyle w:val="ConsPlusNonformat"/>
        <w:jc w:val="both"/>
      </w:pPr>
      <w:r>
        <w:t>регулирования в данной области: 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место для текстового описания</w:t>
      </w:r>
    </w:p>
    <w:p w:rsidR="00AC7DA6" w:rsidRDefault="00AC7DA6">
      <w:pPr>
        <w:pStyle w:val="ConsPlusNonformat"/>
        <w:jc w:val="both"/>
      </w:pPr>
      <w:r>
        <w:t xml:space="preserve">    5.   Планируемый   срок   вступления  в  силу  предлагаемого  правового</w:t>
      </w:r>
    </w:p>
    <w:p w:rsidR="00AC7DA6" w:rsidRDefault="00AC7DA6">
      <w:pPr>
        <w:pStyle w:val="ConsPlusNonformat"/>
        <w:jc w:val="both"/>
      </w:pPr>
      <w:r>
        <w:t>регулирования: 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место для текстового описания</w:t>
      </w:r>
    </w:p>
    <w:p w:rsidR="00AC7DA6" w:rsidRDefault="00AC7DA6">
      <w:pPr>
        <w:pStyle w:val="ConsPlusNonformat"/>
        <w:jc w:val="both"/>
      </w:pPr>
      <w:r>
        <w:t xml:space="preserve">    6.  Сведения  о необходимости или отсутствии необходимости установления</w:t>
      </w:r>
    </w:p>
    <w:p w:rsidR="00AC7DA6" w:rsidRDefault="00AC7DA6">
      <w:pPr>
        <w:pStyle w:val="ConsPlusNonformat"/>
        <w:jc w:val="both"/>
      </w:pPr>
      <w:r>
        <w:t>переходного периода: 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место для текстового описания</w:t>
      </w:r>
    </w:p>
    <w:p w:rsidR="00AC7DA6" w:rsidRDefault="00AC7DA6">
      <w:pPr>
        <w:pStyle w:val="ConsPlusNonformat"/>
        <w:jc w:val="both"/>
      </w:pPr>
      <w:r>
        <w:t xml:space="preserve">    7. Сравнение возможных вариантов решения проблемы:</w:t>
      </w:r>
    </w:p>
    <w:p w:rsidR="00AC7DA6" w:rsidRDefault="00AC7DA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5"/>
        <w:gridCol w:w="1271"/>
        <w:gridCol w:w="1186"/>
        <w:gridCol w:w="1336"/>
      </w:tblGrid>
      <w:tr w:rsidR="00AC7DA6">
        <w:tc>
          <w:tcPr>
            <w:tcW w:w="5235" w:type="dxa"/>
          </w:tcPr>
          <w:p w:rsidR="00AC7DA6" w:rsidRDefault="00AC7DA6">
            <w:pPr>
              <w:pStyle w:val="ConsPlusNormal"/>
            </w:pPr>
          </w:p>
        </w:tc>
        <w:tc>
          <w:tcPr>
            <w:tcW w:w="1271" w:type="dxa"/>
          </w:tcPr>
          <w:p w:rsidR="00AC7DA6" w:rsidRDefault="00AC7DA6">
            <w:pPr>
              <w:pStyle w:val="ConsPlusNormal"/>
              <w:jc w:val="center"/>
            </w:pPr>
            <w:r>
              <w:t>Вариант 1</w:t>
            </w:r>
          </w:p>
        </w:tc>
        <w:tc>
          <w:tcPr>
            <w:tcW w:w="1186" w:type="dxa"/>
          </w:tcPr>
          <w:p w:rsidR="00AC7DA6" w:rsidRDefault="00AC7DA6">
            <w:pPr>
              <w:pStyle w:val="ConsPlusNormal"/>
              <w:jc w:val="center"/>
            </w:pPr>
            <w:r>
              <w:t>Вариант 2</w:t>
            </w:r>
          </w:p>
        </w:tc>
        <w:tc>
          <w:tcPr>
            <w:tcW w:w="1336" w:type="dxa"/>
            <w:tcBorders>
              <w:right w:val="nil"/>
            </w:tcBorders>
          </w:tcPr>
          <w:p w:rsidR="00AC7DA6" w:rsidRDefault="00AC7DA6">
            <w:pPr>
              <w:pStyle w:val="ConsPlusNormal"/>
              <w:jc w:val="center"/>
            </w:pPr>
            <w:r>
              <w:t>Вариант N</w:t>
            </w:r>
          </w:p>
        </w:tc>
      </w:tr>
      <w:tr w:rsidR="00AC7DA6">
        <w:tc>
          <w:tcPr>
            <w:tcW w:w="5235" w:type="dxa"/>
          </w:tcPr>
          <w:p w:rsidR="00AC7DA6" w:rsidRDefault="00AC7DA6">
            <w:pPr>
              <w:pStyle w:val="ConsPlusNormal"/>
              <w:jc w:val="both"/>
            </w:pPr>
            <w:r>
              <w:t>7.1. Содержание варианта решения выявленной проблемы</w:t>
            </w:r>
          </w:p>
        </w:tc>
        <w:tc>
          <w:tcPr>
            <w:tcW w:w="1271" w:type="dxa"/>
          </w:tcPr>
          <w:p w:rsidR="00AC7DA6" w:rsidRDefault="00AC7DA6">
            <w:pPr>
              <w:pStyle w:val="ConsPlusNormal"/>
            </w:pPr>
          </w:p>
        </w:tc>
        <w:tc>
          <w:tcPr>
            <w:tcW w:w="1186" w:type="dxa"/>
          </w:tcPr>
          <w:p w:rsidR="00AC7DA6" w:rsidRDefault="00AC7DA6">
            <w:pPr>
              <w:pStyle w:val="ConsPlusNormal"/>
            </w:pPr>
          </w:p>
        </w:tc>
        <w:tc>
          <w:tcPr>
            <w:tcW w:w="1336" w:type="dxa"/>
            <w:tcBorders>
              <w:right w:val="nil"/>
            </w:tcBorders>
          </w:tcPr>
          <w:p w:rsidR="00AC7DA6" w:rsidRDefault="00AC7DA6">
            <w:pPr>
              <w:pStyle w:val="ConsPlusNormal"/>
            </w:pPr>
          </w:p>
        </w:tc>
      </w:tr>
      <w:tr w:rsidR="00AC7DA6">
        <w:tc>
          <w:tcPr>
            <w:tcW w:w="5235" w:type="dxa"/>
          </w:tcPr>
          <w:p w:rsidR="00AC7DA6" w:rsidRDefault="00AC7DA6">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271" w:type="dxa"/>
          </w:tcPr>
          <w:p w:rsidR="00AC7DA6" w:rsidRDefault="00AC7DA6">
            <w:pPr>
              <w:pStyle w:val="ConsPlusNormal"/>
            </w:pPr>
          </w:p>
        </w:tc>
        <w:tc>
          <w:tcPr>
            <w:tcW w:w="1186" w:type="dxa"/>
          </w:tcPr>
          <w:p w:rsidR="00AC7DA6" w:rsidRDefault="00AC7DA6">
            <w:pPr>
              <w:pStyle w:val="ConsPlusNormal"/>
            </w:pPr>
          </w:p>
        </w:tc>
        <w:tc>
          <w:tcPr>
            <w:tcW w:w="1336" w:type="dxa"/>
            <w:tcBorders>
              <w:right w:val="nil"/>
            </w:tcBorders>
          </w:tcPr>
          <w:p w:rsidR="00AC7DA6" w:rsidRDefault="00AC7DA6">
            <w:pPr>
              <w:pStyle w:val="ConsPlusNormal"/>
            </w:pPr>
          </w:p>
        </w:tc>
      </w:tr>
      <w:tr w:rsidR="00AC7DA6">
        <w:tc>
          <w:tcPr>
            <w:tcW w:w="5235" w:type="dxa"/>
          </w:tcPr>
          <w:p w:rsidR="00AC7DA6" w:rsidRDefault="00AC7DA6">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271" w:type="dxa"/>
          </w:tcPr>
          <w:p w:rsidR="00AC7DA6" w:rsidRDefault="00AC7DA6">
            <w:pPr>
              <w:pStyle w:val="ConsPlusNormal"/>
            </w:pPr>
          </w:p>
        </w:tc>
        <w:tc>
          <w:tcPr>
            <w:tcW w:w="1186" w:type="dxa"/>
          </w:tcPr>
          <w:p w:rsidR="00AC7DA6" w:rsidRDefault="00AC7DA6">
            <w:pPr>
              <w:pStyle w:val="ConsPlusNormal"/>
            </w:pPr>
          </w:p>
        </w:tc>
        <w:tc>
          <w:tcPr>
            <w:tcW w:w="1336" w:type="dxa"/>
            <w:tcBorders>
              <w:right w:val="nil"/>
            </w:tcBorders>
          </w:tcPr>
          <w:p w:rsidR="00AC7DA6" w:rsidRDefault="00AC7DA6">
            <w:pPr>
              <w:pStyle w:val="ConsPlusNormal"/>
            </w:pPr>
          </w:p>
        </w:tc>
      </w:tr>
      <w:tr w:rsidR="00AC7DA6">
        <w:tc>
          <w:tcPr>
            <w:tcW w:w="5235" w:type="dxa"/>
          </w:tcPr>
          <w:p w:rsidR="00AC7DA6" w:rsidRDefault="00AC7DA6">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271" w:type="dxa"/>
          </w:tcPr>
          <w:p w:rsidR="00AC7DA6" w:rsidRDefault="00AC7DA6">
            <w:pPr>
              <w:pStyle w:val="ConsPlusNormal"/>
            </w:pPr>
          </w:p>
        </w:tc>
        <w:tc>
          <w:tcPr>
            <w:tcW w:w="1186" w:type="dxa"/>
          </w:tcPr>
          <w:p w:rsidR="00AC7DA6" w:rsidRDefault="00AC7DA6">
            <w:pPr>
              <w:pStyle w:val="ConsPlusNormal"/>
            </w:pPr>
          </w:p>
        </w:tc>
        <w:tc>
          <w:tcPr>
            <w:tcW w:w="1336" w:type="dxa"/>
            <w:tcBorders>
              <w:right w:val="nil"/>
            </w:tcBorders>
          </w:tcPr>
          <w:p w:rsidR="00AC7DA6" w:rsidRDefault="00AC7DA6">
            <w:pPr>
              <w:pStyle w:val="ConsPlusNormal"/>
            </w:pPr>
          </w:p>
        </w:tc>
      </w:tr>
      <w:tr w:rsidR="00AC7DA6">
        <w:tc>
          <w:tcPr>
            <w:tcW w:w="5235" w:type="dxa"/>
          </w:tcPr>
          <w:p w:rsidR="00AC7DA6" w:rsidRDefault="00AC7DA6">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71" w:type="dxa"/>
          </w:tcPr>
          <w:p w:rsidR="00AC7DA6" w:rsidRDefault="00AC7DA6">
            <w:pPr>
              <w:pStyle w:val="ConsPlusNormal"/>
            </w:pPr>
          </w:p>
        </w:tc>
        <w:tc>
          <w:tcPr>
            <w:tcW w:w="1186" w:type="dxa"/>
          </w:tcPr>
          <w:p w:rsidR="00AC7DA6" w:rsidRDefault="00AC7DA6">
            <w:pPr>
              <w:pStyle w:val="ConsPlusNormal"/>
            </w:pPr>
          </w:p>
        </w:tc>
        <w:tc>
          <w:tcPr>
            <w:tcW w:w="1336" w:type="dxa"/>
            <w:tcBorders>
              <w:right w:val="nil"/>
            </w:tcBorders>
          </w:tcPr>
          <w:p w:rsidR="00AC7DA6" w:rsidRDefault="00AC7DA6">
            <w:pPr>
              <w:pStyle w:val="ConsPlusNormal"/>
            </w:pPr>
          </w:p>
        </w:tc>
      </w:tr>
      <w:tr w:rsidR="00AC7DA6">
        <w:tc>
          <w:tcPr>
            <w:tcW w:w="5235" w:type="dxa"/>
          </w:tcPr>
          <w:p w:rsidR="00AC7DA6" w:rsidRDefault="00AC7DA6">
            <w:pPr>
              <w:pStyle w:val="ConsPlusNormal"/>
              <w:jc w:val="both"/>
            </w:pPr>
            <w:r>
              <w:t>7.6. Оценка рисков неблагоприятных последствий</w:t>
            </w:r>
          </w:p>
        </w:tc>
        <w:tc>
          <w:tcPr>
            <w:tcW w:w="1271" w:type="dxa"/>
          </w:tcPr>
          <w:p w:rsidR="00AC7DA6" w:rsidRDefault="00AC7DA6">
            <w:pPr>
              <w:pStyle w:val="ConsPlusNormal"/>
            </w:pPr>
          </w:p>
        </w:tc>
        <w:tc>
          <w:tcPr>
            <w:tcW w:w="1186" w:type="dxa"/>
          </w:tcPr>
          <w:p w:rsidR="00AC7DA6" w:rsidRDefault="00AC7DA6">
            <w:pPr>
              <w:pStyle w:val="ConsPlusNormal"/>
            </w:pPr>
          </w:p>
        </w:tc>
        <w:tc>
          <w:tcPr>
            <w:tcW w:w="1336" w:type="dxa"/>
            <w:tcBorders>
              <w:right w:val="nil"/>
            </w:tcBorders>
          </w:tcPr>
          <w:p w:rsidR="00AC7DA6" w:rsidRDefault="00AC7DA6">
            <w:pPr>
              <w:pStyle w:val="ConsPlusNormal"/>
            </w:pPr>
          </w:p>
        </w:tc>
      </w:tr>
      <w:tr w:rsidR="00AC7DA6">
        <w:tc>
          <w:tcPr>
            <w:tcW w:w="5235" w:type="dxa"/>
          </w:tcPr>
          <w:p w:rsidR="00AC7DA6" w:rsidRDefault="00AC7DA6">
            <w:pPr>
              <w:pStyle w:val="ConsPlusNormal"/>
              <w:jc w:val="both"/>
            </w:pPr>
            <w:r>
              <w:t xml:space="preserve">7.7. Оценка соответствия принципам установления и оценки применения обязательных требований (если </w:t>
            </w:r>
            <w:r>
              <w:lastRenderedPageBreak/>
              <w:t>предлагаемое регулирование предполагает введение обязательных требований)</w:t>
            </w:r>
          </w:p>
        </w:tc>
        <w:tc>
          <w:tcPr>
            <w:tcW w:w="1271" w:type="dxa"/>
          </w:tcPr>
          <w:p w:rsidR="00AC7DA6" w:rsidRDefault="00AC7DA6">
            <w:pPr>
              <w:pStyle w:val="ConsPlusNormal"/>
            </w:pPr>
          </w:p>
        </w:tc>
        <w:tc>
          <w:tcPr>
            <w:tcW w:w="1186" w:type="dxa"/>
          </w:tcPr>
          <w:p w:rsidR="00AC7DA6" w:rsidRDefault="00AC7DA6">
            <w:pPr>
              <w:pStyle w:val="ConsPlusNormal"/>
            </w:pPr>
          </w:p>
        </w:tc>
        <w:tc>
          <w:tcPr>
            <w:tcW w:w="1336" w:type="dxa"/>
            <w:tcBorders>
              <w:right w:val="nil"/>
            </w:tcBorders>
          </w:tcPr>
          <w:p w:rsidR="00AC7DA6" w:rsidRDefault="00AC7DA6">
            <w:pPr>
              <w:pStyle w:val="ConsPlusNormal"/>
            </w:pPr>
          </w:p>
        </w:tc>
      </w:tr>
    </w:tbl>
    <w:p w:rsidR="00AC7DA6" w:rsidRDefault="00AC7DA6">
      <w:pPr>
        <w:pStyle w:val="ConsPlusNormal"/>
        <w:jc w:val="both"/>
      </w:pPr>
    </w:p>
    <w:p w:rsidR="00AC7DA6" w:rsidRDefault="00AC7DA6">
      <w:pPr>
        <w:pStyle w:val="ConsPlusNonformat"/>
        <w:jc w:val="both"/>
      </w:pPr>
      <w:r>
        <w:t xml:space="preserve">    8.  Иная  информация  по  решению  органа-разработчика,  относящаяся  к</w:t>
      </w:r>
    </w:p>
    <w:p w:rsidR="00AC7DA6" w:rsidRDefault="00AC7DA6">
      <w:pPr>
        <w:pStyle w:val="ConsPlusNonformat"/>
        <w:jc w:val="both"/>
      </w:pPr>
      <w:r>
        <w:t>сведениям   о   подготовке   идеи   (концепции)   предлагаемого   правового</w:t>
      </w:r>
    </w:p>
    <w:p w:rsidR="00AC7DA6" w:rsidRDefault="00AC7DA6">
      <w:pPr>
        <w:pStyle w:val="ConsPlusNonformat"/>
        <w:jc w:val="both"/>
      </w:pPr>
      <w:r>
        <w:t>регулирования:</w:t>
      </w:r>
    </w:p>
    <w:p w:rsidR="00AC7DA6" w:rsidRDefault="00AC7DA6">
      <w:pPr>
        <w:pStyle w:val="ConsPlusNonformat"/>
        <w:jc w:val="both"/>
      </w:pPr>
      <w:r>
        <w:t xml:space="preserve">     ----------------------------------------------------------------------</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 xml:space="preserve">                       место для текстового описания</w:t>
      </w:r>
    </w:p>
    <w:p w:rsidR="00AC7DA6" w:rsidRDefault="00AC7DA6">
      <w:pPr>
        <w:pStyle w:val="ConsPlusNonformat"/>
        <w:jc w:val="both"/>
      </w:pPr>
    </w:p>
    <w:p w:rsidR="00AC7DA6" w:rsidRDefault="00AC7DA6">
      <w:pPr>
        <w:pStyle w:val="ConsPlusNonformat"/>
        <w:jc w:val="both"/>
      </w:pPr>
      <w:r>
        <w:t xml:space="preserve">    К уведомлению прилагаются:</w:t>
      </w:r>
    </w:p>
    <w:p w:rsidR="00AC7DA6" w:rsidRDefault="00AC7DA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7087"/>
        <w:gridCol w:w="1530"/>
      </w:tblGrid>
      <w:tr w:rsidR="00AC7DA6">
        <w:tc>
          <w:tcPr>
            <w:tcW w:w="453" w:type="dxa"/>
          </w:tcPr>
          <w:p w:rsidR="00AC7DA6" w:rsidRDefault="00AC7DA6">
            <w:pPr>
              <w:pStyle w:val="ConsPlusNormal"/>
            </w:pPr>
          </w:p>
        </w:tc>
        <w:tc>
          <w:tcPr>
            <w:tcW w:w="7087" w:type="dxa"/>
            <w:vAlign w:val="bottom"/>
          </w:tcPr>
          <w:p w:rsidR="00AC7DA6" w:rsidRDefault="00AC7DA6">
            <w:pPr>
              <w:pStyle w:val="ConsPlusNormal"/>
            </w:pPr>
            <w:r>
              <w:t>Перечень вопросов для участников публичных консультаций</w:t>
            </w:r>
          </w:p>
        </w:tc>
        <w:tc>
          <w:tcPr>
            <w:tcW w:w="1530" w:type="dxa"/>
            <w:tcBorders>
              <w:right w:val="nil"/>
            </w:tcBorders>
          </w:tcPr>
          <w:p w:rsidR="00AC7DA6" w:rsidRDefault="00AC7DA6">
            <w:pPr>
              <w:pStyle w:val="ConsPlusNormal"/>
              <w:jc w:val="both"/>
            </w:pPr>
          </w:p>
        </w:tc>
      </w:tr>
      <w:tr w:rsidR="00AC7DA6">
        <w:tc>
          <w:tcPr>
            <w:tcW w:w="453" w:type="dxa"/>
          </w:tcPr>
          <w:p w:rsidR="00AC7DA6" w:rsidRDefault="00AC7DA6">
            <w:pPr>
              <w:pStyle w:val="ConsPlusNormal"/>
            </w:pPr>
          </w:p>
        </w:tc>
        <w:tc>
          <w:tcPr>
            <w:tcW w:w="7087" w:type="dxa"/>
            <w:vAlign w:val="bottom"/>
          </w:tcPr>
          <w:p w:rsidR="00AC7DA6" w:rsidRDefault="00AC7DA6">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1530" w:type="dxa"/>
            <w:tcBorders>
              <w:right w:val="nil"/>
            </w:tcBorders>
          </w:tcPr>
          <w:p w:rsidR="00AC7DA6" w:rsidRDefault="00AC7DA6">
            <w:pPr>
              <w:pStyle w:val="ConsPlusNormal"/>
              <w:jc w:val="both"/>
            </w:pPr>
          </w:p>
        </w:tc>
      </w:tr>
    </w:tbl>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right"/>
        <w:outlineLvl w:val="1"/>
      </w:pPr>
      <w:r>
        <w:t>Приложение N 2</w:t>
      </w:r>
    </w:p>
    <w:p w:rsidR="00AC7DA6" w:rsidRDefault="00AC7DA6">
      <w:pPr>
        <w:pStyle w:val="ConsPlusNormal"/>
        <w:jc w:val="right"/>
      </w:pPr>
      <w:r>
        <w:t>к методическим рекомендациям</w:t>
      </w:r>
    </w:p>
    <w:p w:rsidR="00AC7DA6" w:rsidRDefault="00AC7DA6">
      <w:pPr>
        <w:pStyle w:val="ConsPlusNormal"/>
        <w:jc w:val="right"/>
      </w:pPr>
      <w:r>
        <w:t>по внедрению порядка проведения</w:t>
      </w:r>
    </w:p>
    <w:p w:rsidR="00AC7DA6" w:rsidRDefault="00AC7DA6">
      <w:pPr>
        <w:pStyle w:val="ConsPlusNormal"/>
        <w:jc w:val="right"/>
      </w:pPr>
      <w:r>
        <w:t>оценки регулирующего воздействия</w:t>
      </w:r>
    </w:p>
    <w:p w:rsidR="00AC7DA6" w:rsidRDefault="00AC7DA6">
      <w:pPr>
        <w:pStyle w:val="ConsPlusNormal"/>
        <w:jc w:val="right"/>
      </w:pPr>
      <w:r>
        <w:t>и порядка проведения процедуры</w:t>
      </w:r>
    </w:p>
    <w:p w:rsidR="00AC7DA6" w:rsidRDefault="00AC7DA6">
      <w:pPr>
        <w:pStyle w:val="ConsPlusNormal"/>
        <w:jc w:val="right"/>
      </w:pPr>
      <w:r>
        <w:t>оценки применения обязательных</w:t>
      </w:r>
    </w:p>
    <w:p w:rsidR="00AC7DA6" w:rsidRDefault="00AC7DA6">
      <w:pPr>
        <w:pStyle w:val="ConsPlusNormal"/>
        <w:jc w:val="right"/>
      </w:pPr>
      <w:r>
        <w:t>требований и экспертизы в субъектах</w:t>
      </w:r>
    </w:p>
    <w:p w:rsidR="00AC7DA6" w:rsidRDefault="00AC7DA6">
      <w:pPr>
        <w:pStyle w:val="ConsPlusNormal"/>
        <w:jc w:val="right"/>
      </w:pPr>
      <w:r>
        <w:t>Российской Федерации,</w:t>
      </w:r>
    </w:p>
    <w:p w:rsidR="00AC7DA6" w:rsidRDefault="00AC7DA6">
      <w:pPr>
        <w:pStyle w:val="ConsPlusNormal"/>
        <w:jc w:val="right"/>
      </w:pPr>
      <w:r>
        <w:t>утвержденным приказом</w:t>
      </w:r>
    </w:p>
    <w:p w:rsidR="00AC7DA6" w:rsidRDefault="00AC7DA6">
      <w:pPr>
        <w:pStyle w:val="ConsPlusNormal"/>
        <w:jc w:val="right"/>
      </w:pPr>
      <w:r>
        <w:t>Минэкономразвития России</w:t>
      </w:r>
    </w:p>
    <w:p w:rsidR="00AC7DA6" w:rsidRDefault="00AC7DA6">
      <w:pPr>
        <w:pStyle w:val="ConsPlusNormal"/>
        <w:jc w:val="right"/>
      </w:pPr>
      <w:r>
        <w:t>от 23 декабря 2022 г. N 733</w:t>
      </w:r>
    </w:p>
    <w:p w:rsidR="00AC7DA6" w:rsidRDefault="00AC7DA6">
      <w:pPr>
        <w:pStyle w:val="ConsPlusNormal"/>
        <w:jc w:val="both"/>
      </w:pPr>
    </w:p>
    <w:p w:rsidR="00AC7DA6" w:rsidRDefault="00AC7DA6">
      <w:pPr>
        <w:pStyle w:val="ConsPlusNormal"/>
        <w:jc w:val="right"/>
      </w:pPr>
      <w:r>
        <w:t>Рекомендуемый образец формы</w:t>
      </w:r>
    </w:p>
    <w:p w:rsidR="00AC7DA6" w:rsidRDefault="00AC7DA6">
      <w:pPr>
        <w:pStyle w:val="ConsPlusNormal"/>
        <w:jc w:val="both"/>
      </w:pPr>
    </w:p>
    <w:p w:rsidR="00AC7DA6" w:rsidRDefault="00AC7DA6">
      <w:pPr>
        <w:pStyle w:val="ConsPlusNonformat"/>
        <w:jc w:val="both"/>
      </w:pPr>
      <w:bookmarkStart w:id="10" w:name="P442"/>
      <w:bookmarkEnd w:id="10"/>
      <w:r>
        <w:t xml:space="preserve">                                  СВОДКА</w:t>
      </w:r>
    </w:p>
    <w:p w:rsidR="00AC7DA6" w:rsidRDefault="00AC7DA6">
      <w:pPr>
        <w:pStyle w:val="ConsPlusNonformat"/>
        <w:jc w:val="both"/>
      </w:pPr>
      <w:r>
        <w:t xml:space="preserve">                                предложений</w:t>
      </w:r>
    </w:p>
    <w:p w:rsidR="00AC7DA6" w:rsidRDefault="00AC7DA6">
      <w:pPr>
        <w:pStyle w:val="ConsPlusNonformat"/>
        <w:jc w:val="both"/>
      </w:pPr>
    </w:p>
    <w:p w:rsidR="00AC7DA6" w:rsidRDefault="00AC7DA6">
      <w:pPr>
        <w:pStyle w:val="ConsPlusNonformat"/>
        <w:jc w:val="both"/>
      </w:pPr>
      <w:r>
        <w:t>Ссылка на проект: _________________________________________________________</w:t>
      </w:r>
    </w:p>
    <w:p w:rsidR="00AC7DA6" w:rsidRDefault="00AC7DA6">
      <w:pPr>
        <w:pStyle w:val="ConsPlusNonformat"/>
        <w:jc w:val="both"/>
      </w:pPr>
      <w:r>
        <w:t>Дата проведения публичного обсуждения: ____________________________________</w:t>
      </w:r>
    </w:p>
    <w:p w:rsidR="00AC7DA6" w:rsidRDefault="00AC7DA6">
      <w:pPr>
        <w:pStyle w:val="ConsPlusNonformat"/>
        <w:jc w:val="both"/>
      </w:pPr>
      <w:r>
        <w:t>Количество экспертов, участвовавших в обсуждении: _________________________</w:t>
      </w:r>
    </w:p>
    <w:p w:rsidR="00AC7DA6" w:rsidRDefault="00AC7DA6">
      <w:pPr>
        <w:pStyle w:val="ConsPlusNonformat"/>
        <w:jc w:val="both"/>
      </w:pPr>
      <w:r>
        <w:t>Отчет сгенерирован: _______________________________________________________</w:t>
      </w:r>
    </w:p>
    <w:p w:rsidR="00AC7DA6" w:rsidRDefault="00AC7DA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6"/>
        <w:gridCol w:w="2444"/>
        <w:gridCol w:w="3403"/>
        <w:gridCol w:w="2595"/>
      </w:tblGrid>
      <w:tr w:rsidR="00AC7DA6">
        <w:tc>
          <w:tcPr>
            <w:tcW w:w="626" w:type="dxa"/>
          </w:tcPr>
          <w:p w:rsidR="00AC7DA6" w:rsidRDefault="00AC7DA6">
            <w:pPr>
              <w:pStyle w:val="ConsPlusNormal"/>
              <w:jc w:val="center"/>
            </w:pPr>
            <w:r>
              <w:t>N</w:t>
            </w:r>
          </w:p>
        </w:tc>
        <w:tc>
          <w:tcPr>
            <w:tcW w:w="2444" w:type="dxa"/>
          </w:tcPr>
          <w:p w:rsidR="00AC7DA6" w:rsidRDefault="00AC7DA6">
            <w:pPr>
              <w:pStyle w:val="ConsPlusNormal"/>
              <w:jc w:val="center"/>
            </w:pPr>
            <w:r>
              <w:t>Участник обсуждения</w:t>
            </w:r>
          </w:p>
        </w:tc>
        <w:tc>
          <w:tcPr>
            <w:tcW w:w="3403" w:type="dxa"/>
          </w:tcPr>
          <w:p w:rsidR="00AC7DA6" w:rsidRDefault="00AC7DA6">
            <w:pPr>
              <w:pStyle w:val="ConsPlusNormal"/>
              <w:jc w:val="center"/>
            </w:pPr>
            <w:r>
              <w:t>Позиция участника обсуждения</w:t>
            </w:r>
          </w:p>
        </w:tc>
        <w:tc>
          <w:tcPr>
            <w:tcW w:w="2595" w:type="dxa"/>
            <w:tcBorders>
              <w:right w:val="nil"/>
            </w:tcBorders>
          </w:tcPr>
          <w:p w:rsidR="00AC7DA6" w:rsidRDefault="00AC7DA6">
            <w:pPr>
              <w:pStyle w:val="ConsPlusNormal"/>
              <w:jc w:val="center"/>
            </w:pPr>
            <w:r>
              <w:t>Комментарии разработчика</w:t>
            </w:r>
          </w:p>
        </w:tc>
      </w:tr>
      <w:tr w:rsidR="00AC7DA6">
        <w:tc>
          <w:tcPr>
            <w:tcW w:w="626" w:type="dxa"/>
          </w:tcPr>
          <w:p w:rsidR="00AC7DA6" w:rsidRDefault="00AC7DA6">
            <w:pPr>
              <w:pStyle w:val="ConsPlusNormal"/>
            </w:pPr>
          </w:p>
        </w:tc>
        <w:tc>
          <w:tcPr>
            <w:tcW w:w="2444" w:type="dxa"/>
          </w:tcPr>
          <w:p w:rsidR="00AC7DA6" w:rsidRDefault="00AC7DA6">
            <w:pPr>
              <w:pStyle w:val="ConsPlusNormal"/>
            </w:pPr>
          </w:p>
        </w:tc>
        <w:tc>
          <w:tcPr>
            <w:tcW w:w="3403" w:type="dxa"/>
          </w:tcPr>
          <w:p w:rsidR="00AC7DA6" w:rsidRDefault="00AC7DA6">
            <w:pPr>
              <w:pStyle w:val="ConsPlusNormal"/>
            </w:pPr>
          </w:p>
        </w:tc>
        <w:tc>
          <w:tcPr>
            <w:tcW w:w="2595" w:type="dxa"/>
            <w:tcBorders>
              <w:right w:val="nil"/>
            </w:tcBorders>
          </w:tcPr>
          <w:p w:rsidR="00AC7DA6" w:rsidRDefault="00AC7DA6">
            <w:pPr>
              <w:pStyle w:val="ConsPlusNormal"/>
            </w:pPr>
          </w:p>
        </w:tc>
      </w:tr>
    </w:tbl>
    <w:p w:rsidR="00AC7DA6" w:rsidRDefault="00AC7DA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6"/>
        <w:gridCol w:w="1123"/>
      </w:tblGrid>
      <w:tr w:rsidR="00AC7DA6">
        <w:tc>
          <w:tcPr>
            <w:tcW w:w="7946" w:type="dxa"/>
          </w:tcPr>
          <w:p w:rsidR="00AC7DA6" w:rsidRDefault="00AC7DA6">
            <w:pPr>
              <w:pStyle w:val="ConsPlusNormal"/>
            </w:pPr>
            <w:r>
              <w:t>Общее количество поступивших предложений</w:t>
            </w:r>
          </w:p>
        </w:tc>
        <w:tc>
          <w:tcPr>
            <w:tcW w:w="1123" w:type="dxa"/>
            <w:tcBorders>
              <w:right w:val="nil"/>
            </w:tcBorders>
          </w:tcPr>
          <w:p w:rsidR="00AC7DA6" w:rsidRDefault="00AC7DA6">
            <w:pPr>
              <w:pStyle w:val="ConsPlusNormal"/>
            </w:pPr>
          </w:p>
        </w:tc>
      </w:tr>
      <w:tr w:rsidR="00AC7DA6">
        <w:tc>
          <w:tcPr>
            <w:tcW w:w="7946" w:type="dxa"/>
          </w:tcPr>
          <w:p w:rsidR="00AC7DA6" w:rsidRDefault="00AC7DA6">
            <w:pPr>
              <w:pStyle w:val="ConsPlusNormal"/>
            </w:pPr>
            <w:r>
              <w:t>Общее количество учтенных предложений</w:t>
            </w:r>
          </w:p>
        </w:tc>
        <w:tc>
          <w:tcPr>
            <w:tcW w:w="1123" w:type="dxa"/>
            <w:tcBorders>
              <w:right w:val="nil"/>
            </w:tcBorders>
          </w:tcPr>
          <w:p w:rsidR="00AC7DA6" w:rsidRDefault="00AC7DA6">
            <w:pPr>
              <w:pStyle w:val="ConsPlusNormal"/>
            </w:pPr>
          </w:p>
        </w:tc>
      </w:tr>
      <w:tr w:rsidR="00AC7DA6">
        <w:tc>
          <w:tcPr>
            <w:tcW w:w="7946" w:type="dxa"/>
          </w:tcPr>
          <w:p w:rsidR="00AC7DA6" w:rsidRDefault="00AC7DA6">
            <w:pPr>
              <w:pStyle w:val="ConsPlusNormal"/>
            </w:pPr>
            <w:r>
              <w:t>Общее количество частично учтенных предложений</w:t>
            </w:r>
          </w:p>
        </w:tc>
        <w:tc>
          <w:tcPr>
            <w:tcW w:w="1123" w:type="dxa"/>
            <w:tcBorders>
              <w:right w:val="nil"/>
            </w:tcBorders>
          </w:tcPr>
          <w:p w:rsidR="00AC7DA6" w:rsidRDefault="00AC7DA6">
            <w:pPr>
              <w:pStyle w:val="ConsPlusNormal"/>
            </w:pPr>
          </w:p>
        </w:tc>
      </w:tr>
      <w:tr w:rsidR="00AC7DA6">
        <w:tc>
          <w:tcPr>
            <w:tcW w:w="7946" w:type="dxa"/>
          </w:tcPr>
          <w:p w:rsidR="00AC7DA6" w:rsidRDefault="00AC7DA6">
            <w:pPr>
              <w:pStyle w:val="ConsPlusNormal"/>
            </w:pPr>
            <w:r>
              <w:lastRenderedPageBreak/>
              <w:t>Общее количество неучтенных предложений</w:t>
            </w:r>
          </w:p>
        </w:tc>
        <w:tc>
          <w:tcPr>
            <w:tcW w:w="1123" w:type="dxa"/>
            <w:tcBorders>
              <w:right w:val="nil"/>
            </w:tcBorders>
          </w:tcPr>
          <w:p w:rsidR="00AC7DA6" w:rsidRDefault="00AC7DA6">
            <w:pPr>
              <w:pStyle w:val="ConsPlusNormal"/>
            </w:pPr>
          </w:p>
        </w:tc>
      </w:tr>
    </w:tbl>
    <w:p w:rsidR="00AC7DA6" w:rsidRDefault="00AC7DA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300"/>
        <w:gridCol w:w="392"/>
        <w:gridCol w:w="3163"/>
        <w:gridCol w:w="340"/>
        <w:gridCol w:w="1865"/>
      </w:tblGrid>
      <w:tr w:rsidR="00AC7DA6">
        <w:tc>
          <w:tcPr>
            <w:tcW w:w="3300" w:type="dxa"/>
            <w:tcBorders>
              <w:top w:val="nil"/>
              <w:left w:val="nil"/>
              <w:right w:val="nil"/>
            </w:tcBorders>
          </w:tcPr>
          <w:p w:rsidR="00AC7DA6" w:rsidRDefault="00AC7DA6">
            <w:pPr>
              <w:pStyle w:val="ConsPlusNormal"/>
            </w:pPr>
          </w:p>
        </w:tc>
        <w:tc>
          <w:tcPr>
            <w:tcW w:w="392" w:type="dxa"/>
            <w:tcBorders>
              <w:top w:val="nil"/>
              <w:left w:val="nil"/>
              <w:bottom w:val="nil"/>
              <w:right w:val="nil"/>
            </w:tcBorders>
          </w:tcPr>
          <w:p w:rsidR="00AC7DA6" w:rsidRDefault="00AC7DA6">
            <w:pPr>
              <w:pStyle w:val="ConsPlusNormal"/>
            </w:pPr>
          </w:p>
        </w:tc>
        <w:tc>
          <w:tcPr>
            <w:tcW w:w="3163" w:type="dxa"/>
            <w:tcBorders>
              <w:top w:val="nil"/>
              <w:left w:val="nil"/>
              <w:right w:val="nil"/>
            </w:tcBorders>
            <w:vAlign w:val="bottom"/>
          </w:tcPr>
          <w:p w:rsidR="00AC7DA6" w:rsidRDefault="00AC7DA6">
            <w:pPr>
              <w:pStyle w:val="ConsPlusNonformat"/>
              <w:jc w:val="both"/>
            </w:pPr>
            <w:r>
              <w:t>"  "               г.</w:t>
            </w:r>
          </w:p>
        </w:tc>
        <w:tc>
          <w:tcPr>
            <w:tcW w:w="340" w:type="dxa"/>
            <w:tcBorders>
              <w:top w:val="nil"/>
              <w:left w:val="nil"/>
              <w:bottom w:val="nil"/>
              <w:right w:val="nil"/>
            </w:tcBorders>
          </w:tcPr>
          <w:p w:rsidR="00AC7DA6" w:rsidRDefault="00AC7DA6">
            <w:pPr>
              <w:pStyle w:val="ConsPlusNormal"/>
            </w:pPr>
          </w:p>
        </w:tc>
        <w:tc>
          <w:tcPr>
            <w:tcW w:w="1865" w:type="dxa"/>
            <w:tcBorders>
              <w:top w:val="nil"/>
              <w:left w:val="nil"/>
              <w:right w:val="nil"/>
            </w:tcBorders>
          </w:tcPr>
          <w:p w:rsidR="00AC7DA6" w:rsidRDefault="00AC7DA6">
            <w:pPr>
              <w:pStyle w:val="ConsPlusNormal"/>
            </w:pPr>
          </w:p>
        </w:tc>
      </w:tr>
      <w:tr w:rsidR="00AC7DA6">
        <w:tc>
          <w:tcPr>
            <w:tcW w:w="3300" w:type="dxa"/>
            <w:tcBorders>
              <w:left w:val="nil"/>
              <w:bottom w:val="nil"/>
              <w:right w:val="nil"/>
            </w:tcBorders>
          </w:tcPr>
          <w:p w:rsidR="00AC7DA6" w:rsidRDefault="00AC7DA6">
            <w:pPr>
              <w:pStyle w:val="ConsPlusNormal"/>
              <w:jc w:val="center"/>
            </w:pPr>
            <w:r>
              <w:t>Ф.И.О. руководителя</w:t>
            </w:r>
          </w:p>
        </w:tc>
        <w:tc>
          <w:tcPr>
            <w:tcW w:w="392" w:type="dxa"/>
            <w:tcBorders>
              <w:top w:val="nil"/>
              <w:left w:val="nil"/>
              <w:bottom w:val="nil"/>
              <w:right w:val="nil"/>
            </w:tcBorders>
          </w:tcPr>
          <w:p w:rsidR="00AC7DA6" w:rsidRDefault="00AC7DA6">
            <w:pPr>
              <w:pStyle w:val="ConsPlusNormal"/>
            </w:pPr>
          </w:p>
        </w:tc>
        <w:tc>
          <w:tcPr>
            <w:tcW w:w="3163" w:type="dxa"/>
            <w:tcBorders>
              <w:left w:val="nil"/>
              <w:bottom w:val="nil"/>
              <w:right w:val="nil"/>
            </w:tcBorders>
          </w:tcPr>
          <w:p w:rsidR="00AC7DA6" w:rsidRDefault="00AC7DA6">
            <w:pPr>
              <w:pStyle w:val="ConsPlusNormal"/>
              <w:jc w:val="center"/>
            </w:pPr>
            <w:r>
              <w:t>Дата</w:t>
            </w:r>
          </w:p>
        </w:tc>
        <w:tc>
          <w:tcPr>
            <w:tcW w:w="340" w:type="dxa"/>
            <w:tcBorders>
              <w:top w:val="nil"/>
              <w:left w:val="nil"/>
              <w:bottom w:val="nil"/>
              <w:right w:val="nil"/>
            </w:tcBorders>
          </w:tcPr>
          <w:p w:rsidR="00AC7DA6" w:rsidRDefault="00AC7DA6">
            <w:pPr>
              <w:pStyle w:val="ConsPlusNormal"/>
            </w:pPr>
          </w:p>
        </w:tc>
        <w:tc>
          <w:tcPr>
            <w:tcW w:w="1865" w:type="dxa"/>
            <w:tcBorders>
              <w:left w:val="nil"/>
              <w:bottom w:val="nil"/>
              <w:right w:val="nil"/>
            </w:tcBorders>
          </w:tcPr>
          <w:p w:rsidR="00AC7DA6" w:rsidRDefault="00AC7DA6">
            <w:pPr>
              <w:pStyle w:val="ConsPlusNormal"/>
              <w:jc w:val="center"/>
            </w:pPr>
            <w:r>
              <w:t>Подпись</w:t>
            </w:r>
          </w:p>
        </w:tc>
      </w:tr>
    </w:tbl>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right"/>
        <w:outlineLvl w:val="1"/>
      </w:pPr>
      <w:r>
        <w:t>Приложение N 3</w:t>
      </w:r>
    </w:p>
    <w:p w:rsidR="00AC7DA6" w:rsidRDefault="00AC7DA6">
      <w:pPr>
        <w:pStyle w:val="ConsPlusNormal"/>
        <w:jc w:val="right"/>
      </w:pPr>
      <w:r>
        <w:t>к методическим рекомендациям</w:t>
      </w:r>
    </w:p>
    <w:p w:rsidR="00AC7DA6" w:rsidRDefault="00AC7DA6">
      <w:pPr>
        <w:pStyle w:val="ConsPlusNormal"/>
        <w:jc w:val="right"/>
      </w:pPr>
      <w:r>
        <w:t>по внедрению порядка проведения</w:t>
      </w:r>
    </w:p>
    <w:p w:rsidR="00AC7DA6" w:rsidRDefault="00AC7DA6">
      <w:pPr>
        <w:pStyle w:val="ConsPlusNormal"/>
        <w:jc w:val="right"/>
      </w:pPr>
      <w:r>
        <w:t>оценки регулирующего воздействия</w:t>
      </w:r>
    </w:p>
    <w:p w:rsidR="00AC7DA6" w:rsidRDefault="00AC7DA6">
      <w:pPr>
        <w:pStyle w:val="ConsPlusNormal"/>
        <w:jc w:val="right"/>
      </w:pPr>
      <w:r>
        <w:t>и порядка проведения процедуры</w:t>
      </w:r>
    </w:p>
    <w:p w:rsidR="00AC7DA6" w:rsidRDefault="00AC7DA6">
      <w:pPr>
        <w:pStyle w:val="ConsPlusNormal"/>
        <w:jc w:val="right"/>
      </w:pPr>
      <w:r>
        <w:t>оценки применения обязательных</w:t>
      </w:r>
    </w:p>
    <w:p w:rsidR="00AC7DA6" w:rsidRDefault="00AC7DA6">
      <w:pPr>
        <w:pStyle w:val="ConsPlusNormal"/>
        <w:jc w:val="right"/>
      </w:pPr>
      <w:r>
        <w:t>требований и экспертизы в субъектах</w:t>
      </w:r>
    </w:p>
    <w:p w:rsidR="00AC7DA6" w:rsidRDefault="00AC7DA6">
      <w:pPr>
        <w:pStyle w:val="ConsPlusNormal"/>
        <w:jc w:val="right"/>
      </w:pPr>
      <w:r>
        <w:t>Российской Федерации,</w:t>
      </w:r>
    </w:p>
    <w:p w:rsidR="00AC7DA6" w:rsidRDefault="00AC7DA6">
      <w:pPr>
        <w:pStyle w:val="ConsPlusNormal"/>
        <w:jc w:val="right"/>
      </w:pPr>
      <w:r>
        <w:t>утвержденным приказом</w:t>
      </w:r>
    </w:p>
    <w:p w:rsidR="00AC7DA6" w:rsidRDefault="00AC7DA6">
      <w:pPr>
        <w:pStyle w:val="ConsPlusNormal"/>
        <w:jc w:val="right"/>
      </w:pPr>
      <w:r>
        <w:t>Минэкономразвития России</w:t>
      </w:r>
    </w:p>
    <w:p w:rsidR="00AC7DA6" w:rsidRDefault="00AC7DA6">
      <w:pPr>
        <w:pStyle w:val="ConsPlusNormal"/>
        <w:jc w:val="right"/>
      </w:pPr>
      <w:r>
        <w:t>от 23 декабря 2022 г. N 733</w:t>
      </w:r>
    </w:p>
    <w:p w:rsidR="00AC7DA6" w:rsidRDefault="00AC7DA6">
      <w:pPr>
        <w:pStyle w:val="ConsPlusNormal"/>
        <w:jc w:val="both"/>
      </w:pPr>
    </w:p>
    <w:p w:rsidR="00AC7DA6" w:rsidRDefault="00AC7DA6">
      <w:pPr>
        <w:pStyle w:val="ConsPlusNormal"/>
        <w:jc w:val="right"/>
      </w:pPr>
      <w:r>
        <w:t>Рекомендуемый образец формы</w:t>
      </w:r>
    </w:p>
    <w:p w:rsidR="00AC7DA6" w:rsidRDefault="00AC7DA6">
      <w:pPr>
        <w:pStyle w:val="ConsPlusNormal"/>
        <w:jc w:val="both"/>
      </w:pPr>
    </w:p>
    <w:p w:rsidR="00AC7DA6" w:rsidRDefault="00AC7DA6">
      <w:pPr>
        <w:pStyle w:val="ConsPlusNonformat"/>
        <w:jc w:val="both"/>
      </w:pPr>
      <w:bookmarkStart w:id="11" w:name="P497"/>
      <w:bookmarkEnd w:id="11"/>
      <w:r>
        <w:t xml:space="preserve">                                ЗАКЛЮЧЕНИЕ</w:t>
      </w:r>
    </w:p>
    <w:p w:rsidR="00AC7DA6" w:rsidRDefault="00AC7DA6">
      <w:pPr>
        <w:pStyle w:val="ConsPlusNonformat"/>
        <w:jc w:val="both"/>
      </w:pPr>
      <w:r>
        <w:t xml:space="preserve">                    об оценке регулирующего воздействия</w:t>
      </w:r>
    </w:p>
    <w:p w:rsidR="00AC7DA6" w:rsidRDefault="00AC7DA6">
      <w:pPr>
        <w:pStyle w:val="ConsPlusNonformat"/>
        <w:jc w:val="both"/>
      </w:pPr>
    </w:p>
    <w:p w:rsidR="00AC7DA6" w:rsidRDefault="00AC7DA6">
      <w:pPr>
        <w:pStyle w:val="ConsPlusNonformat"/>
        <w:jc w:val="both"/>
      </w:pPr>
      <w:r>
        <w:t>_____________________________ в соответствии с ____________________________</w:t>
      </w:r>
    </w:p>
    <w:p w:rsidR="00AC7DA6" w:rsidRDefault="00AC7DA6">
      <w:pPr>
        <w:pStyle w:val="ConsPlusNonformat"/>
        <w:jc w:val="both"/>
      </w:pPr>
      <w:r>
        <w:t>(наименование уполномоченного                   (нормативный правовой акт,</w:t>
      </w:r>
    </w:p>
    <w:p w:rsidR="00AC7DA6" w:rsidRDefault="00AC7DA6">
      <w:pPr>
        <w:pStyle w:val="ConsPlusNonformat"/>
        <w:jc w:val="both"/>
      </w:pPr>
      <w:r>
        <w:t xml:space="preserve">           органа)                                устанавливающий порядок</w:t>
      </w:r>
    </w:p>
    <w:p w:rsidR="00AC7DA6" w:rsidRDefault="00AC7DA6">
      <w:pPr>
        <w:pStyle w:val="ConsPlusNonformat"/>
        <w:jc w:val="both"/>
      </w:pPr>
      <w:r>
        <w:t xml:space="preserve">                                                     проведения оценки</w:t>
      </w:r>
    </w:p>
    <w:p w:rsidR="00AC7DA6" w:rsidRDefault="00AC7DA6">
      <w:pPr>
        <w:pStyle w:val="ConsPlusNonformat"/>
        <w:jc w:val="both"/>
      </w:pPr>
      <w:r>
        <w:t xml:space="preserve">                                                регулирующего воздействия)</w:t>
      </w:r>
    </w:p>
    <w:p w:rsidR="00AC7DA6" w:rsidRDefault="00AC7DA6">
      <w:pPr>
        <w:pStyle w:val="ConsPlusNonformat"/>
        <w:jc w:val="both"/>
      </w:pPr>
      <w:r>
        <w:t>(далее  -  Правила проведения оценки регулирующего воздействия) рассмотрело</w:t>
      </w:r>
    </w:p>
    <w:p w:rsidR="00AC7DA6" w:rsidRDefault="00AC7DA6">
      <w:pPr>
        <w:pStyle w:val="ConsPlusNonformat"/>
        <w:jc w:val="both"/>
      </w:pPr>
      <w:r>
        <w:t>проект ____________________________________________________________________</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 xml:space="preserve">            (наименование проекта нормативного правового акта)</w:t>
      </w:r>
    </w:p>
    <w:p w:rsidR="00AC7DA6" w:rsidRDefault="00AC7DA6">
      <w:pPr>
        <w:pStyle w:val="ConsPlusNonformat"/>
        <w:jc w:val="both"/>
      </w:pPr>
      <w:r>
        <w:t>(далее  -  проект  акта),  подготовленный  и  направленный  для  подготовки</w:t>
      </w:r>
    </w:p>
    <w:p w:rsidR="00AC7DA6" w:rsidRDefault="00AC7DA6">
      <w:pPr>
        <w:pStyle w:val="ConsPlusNonformat"/>
        <w:jc w:val="both"/>
      </w:pPr>
      <w:r>
        <w:t>настоящего заключения _____________________________________________________</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 xml:space="preserve">   (наименование органа исполнительной власти, направившего проект акта)</w:t>
      </w:r>
    </w:p>
    <w:p w:rsidR="00AC7DA6" w:rsidRDefault="00AC7DA6">
      <w:pPr>
        <w:pStyle w:val="ConsPlusNonformat"/>
        <w:jc w:val="both"/>
      </w:pPr>
      <w:r>
        <w:t>(далее - разработчик), и сообщает следующее.</w:t>
      </w:r>
    </w:p>
    <w:p w:rsidR="00AC7DA6" w:rsidRDefault="00AC7DA6">
      <w:pPr>
        <w:pStyle w:val="ConsPlusNonformat"/>
        <w:jc w:val="both"/>
      </w:pPr>
      <w:r>
        <w:t xml:space="preserve">    Проект   акта   направлен   разработчиком   для  подготовки  настоящего</w:t>
      </w:r>
    </w:p>
    <w:p w:rsidR="00AC7DA6" w:rsidRDefault="00AC7DA6">
      <w:pPr>
        <w:pStyle w:val="ConsPlusNonformat"/>
        <w:jc w:val="both"/>
      </w:pPr>
      <w:r>
        <w:t>заключения _______________________________________________________________.</w:t>
      </w:r>
    </w:p>
    <w:p w:rsidR="00AC7DA6" w:rsidRDefault="00AC7DA6">
      <w:pPr>
        <w:pStyle w:val="ConsPlusNonformat"/>
        <w:jc w:val="both"/>
      </w:pPr>
      <w:r>
        <w:t xml:space="preserve">                                (впервые/повторно)</w:t>
      </w:r>
    </w:p>
    <w:p w:rsidR="00AC7DA6" w:rsidRDefault="00AC7DA6">
      <w:pPr>
        <w:pStyle w:val="ConsPlusNonformat"/>
        <w:jc w:val="both"/>
      </w:pPr>
      <w:r>
        <w:t xml:space="preserve">______________________________________________________________________ </w:t>
      </w:r>
      <w:hyperlink w:anchor="P575">
        <w:r>
          <w:rPr>
            <w:color w:val="0000FF"/>
          </w:rPr>
          <w:t>&lt;1&gt;</w:t>
        </w:r>
      </w:hyperlink>
      <w:r>
        <w:t>.</w:t>
      </w:r>
    </w:p>
    <w:p w:rsidR="00AC7DA6" w:rsidRDefault="00AC7DA6">
      <w:pPr>
        <w:pStyle w:val="ConsPlusNonformat"/>
        <w:jc w:val="both"/>
      </w:pPr>
      <w:r>
        <w:t xml:space="preserve">       (информация о предшествующей подготовке заключения об оценке</w:t>
      </w:r>
    </w:p>
    <w:p w:rsidR="00AC7DA6" w:rsidRDefault="00AC7DA6">
      <w:pPr>
        <w:pStyle w:val="ConsPlusNonformat"/>
        <w:jc w:val="both"/>
      </w:pPr>
      <w:r>
        <w:t xml:space="preserve">                  регулирующего воздействия проекта акта)</w:t>
      </w:r>
    </w:p>
    <w:p w:rsidR="00AC7DA6" w:rsidRDefault="00AC7DA6">
      <w:pPr>
        <w:pStyle w:val="ConsPlusNonformat"/>
        <w:jc w:val="both"/>
      </w:pPr>
      <w:r>
        <w:t xml:space="preserve">    Органом-разработчиком проведены публичные консультации по уведомлению в</w:t>
      </w:r>
    </w:p>
    <w:p w:rsidR="00AC7DA6" w:rsidRDefault="00AC7DA6">
      <w:pPr>
        <w:pStyle w:val="ConsPlusNonformat"/>
        <w:jc w:val="both"/>
      </w:pPr>
      <w:r>
        <w:t>сроки _______________________ о _______________________, а также по проекту</w:t>
      </w:r>
    </w:p>
    <w:p w:rsidR="00AC7DA6" w:rsidRDefault="00AC7DA6">
      <w:pPr>
        <w:pStyle w:val="ConsPlusNonformat"/>
        <w:jc w:val="both"/>
      </w:pPr>
      <w:r>
        <w:t xml:space="preserve">           (срок начала             (срок окончания</w:t>
      </w:r>
    </w:p>
    <w:p w:rsidR="00AC7DA6" w:rsidRDefault="00AC7DA6">
      <w:pPr>
        <w:pStyle w:val="ConsPlusNonformat"/>
        <w:jc w:val="both"/>
      </w:pPr>
      <w:r>
        <w:t xml:space="preserve">      публичного обсуждения)    публичного обсуждения)</w:t>
      </w:r>
    </w:p>
    <w:p w:rsidR="00AC7DA6" w:rsidRDefault="00AC7DA6">
      <w:pPr>
        <w:pStyle w:val="ConsPlusNonformat"/>
        <w:jc w:val="both"/>
      </w:pPr>
      <w:r>
        <w:t>акта и сводному отчету в сроки с ___________________ о ____________________</w:t>
      </w:r>
    </w:p>
    <w:p w:rsidR="00AC7DA6" w:rsidRDefault="00AC7DA6">
      <w:pPr>
        <w:pStyle w:val="ConsPlusNonformat"/>
        <w:jc w:val="both"/>
      </w:pPr>
      <w:r>
        <w:t xml:space="preserve">                                    (срок начала         (срок окончания</w:t>
      </w:r>
    </w:p>
    <w:p w:rsidR="00AC7DA6" w:rsidRDefault="00AC7DA6">
      <w:pPr>
        <w:pStyle w:val="ConsPlusNonformat"/>
        <w:jc w:val="both"/>
      </w:pPr>
      <w:r>
        <w:t xml:space="preserve">                                     публичного             публичного</w:t>
      </w:r>
    </w:p>
    <w:p w:rsidR="00AC7DA6" w:rsidRDefault="00AC7DA6">
      <w:pPr>
        <w:pStyle w:val="ConsPlusNonformat"/>
        <w:jc w:val="both"/>
      </w:pPr>
      <w:r>
        <w:t xml:space="preserve">                                     обсуждения)            обсуждения)</w:t>
      </w:r>
    </w:p>
    <w:p w:rsidR="00AC7DA6" w:rsidRDefault="00AC7DA6">
      <w:pPr>
        <w:pStyle w:val="ConsPlusNonformat"/>
        <w:jc w:val="both"/>
      </w:pPr>
      <w:r>
        <w:t xml:space="preserve">    Информация  об  оценке регулирующего воздействия проекта акта размещена</w:t>
      </w:r>
    </w:p>
    <w:p w:rsidR="00AC7DA6" w:rsidRDefault="00AC7DA6">
      <w:pPr>
        <w:pStyle w:val="ConsPlusNonformat"/>
        <w:jc w:val="both"/>
      </w:pPr>
      <w:r>
        <w:t>разработчиком  на  официальном  сайте  в информационно-телекоммуникационной</w:t>
      </w:r>
    </w:p>
    <w:p w:rsidR="00AC7DA6" w:rsidRDefault="00AC7DA6">
      <w:pPr>
        <w:pStyle w:val="ConsPlusNonformat"/>
        <w:jc w:val="both"/>
      </w:pPr>
      <w:r>
        <w:t>сети "Интернет" по адресу: ________________________________________________</w:t>
      </w:r>
    </w:p>
    <w:p w:rsidR="00AC7DA6" w:rsidRDefault="00AC7DA6">
      <w:pPr>
        <w:pStyle w:val="ConsPlusNonformat"/>
        <w:jc w:val="both"/>
      </w:pPr>
      <w:r>
        <w:lastRenderedPageBreak/>
        <w:t>___________________________________________________________________________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(полный электронный адрес размещения проекта акта</w:t>
      </w:r>
    </w:p>
    <w:p w:rsidR="00AC7DA6" w:rsidRDefault="00AC7DA6">
      <w:pPr>
        <w:pStyle w:val="ConsPlusNonformat"/>
        <w:jc w:val="both"/>
      </w:pPr>
      <w:r>
        <w:t xml:space="preserve">           в информационно-телекоммуникационной сети "Интернет")</w:t>
      </w:r>
    </w:p>
    <w:p w:rsidR="00AC7DA6" w:rsidRDefault="00AC7DA6">
      <w:pPr>
        <w:pStyle w:val="ConsPlusNonformat"/>
        <w:jc w:val="both"/>
      </w:pPr>
      <w:r>
        <w:t xml:space="preserve">    В  ходе  подготовки  настоящего  заключения  были  проведены  публичные</w:t>
      </w:r>
    </w:p>
    <w:p w:rsidR="00AC7DA6" w:rsidRDefault="00AC7DA6">
      <w:pPr>
        <w:pStyle w:val="ConsPlusNonformat"/>
        <w:jc w:val="both"/>
      </w:pPr>
      <w:r>
        <w:t>консультации в сроки с ________________________ о _________________________</w:t>
      </w:r>
    </w:p>
    <w:p w:rsidR="00AC7DA6" w:rsidRDefault="00AC7DA6">
      <w:pPr>
        <w:pStyle w:val="ConsPlusNonformat"/>
        <w:jc w:val="both"/>
      </w:pPr>
      <w:r>
        <w:t xml:space="preserve">                             (срок начала              (срок окончания</w:t>
      </w:r>
    </w:p>
    <w:p w:rsidR="00AC7DA6" w:rsidRDefault="00AC7DA6">
      <w:pPr>
        <w:pStyle w:val="ConsPlusNonformat"/>
        <w:jc w:val="both"/>
      </w:pPr>
      <w:r>
        <w:t xml:space="preserve">                        публичных консультаций)    публичных консультаций)</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(краткие комментарии о проведенных публичных консультациях, включая</w:t>
      </w:r>
    </w:p>
    <w:p w:rsidR="00AC7DA6" w:rsidRDefault="00AC7DA6">
      <w:pPr>
        <w:pStyle w:val="ConsPlusNonformat"/>
        <w:jc w:val="both"/>
      </w:pPr>
      <w:r>
        <w:t xml:space="preserve"> обоснование необходимости их проведения, количества и состава участников,</w:t>
      </w:r>
    </w:p>
    <w:p w:rsidR="00AC7DA6" w:rsidRDefault="00AC7DA6">
      <w:pPr>
        <w:pStyle w:val="ConsPlusNonformat"/>
        <w:jc w:val="both"/>
      </w:pPr>
      <w:r>
        <w:t xml:space="preserve">                              основной вывод)</w:t>
      </w:r>
    </w:p>
    <w:p w:rsidR="00AC7DA6" w:rsidRDefault="00AC7DA6">
      <w:pPr>
        <w:pStyle w:val="ConsPlusNonformat"/>
        <w:jc w:val="both"/>
      </w:pPr>
      <w:r>
        <w:t xml:space="preserve">    На  основе  проведенной оценки регулирующего воздействия проекта акта с</w:t>
      </w:r>
    </w:p>
    <w:p w:rsidR="00AC7DA6" w:rsidRDefault="00AC7DA6">
      <w:pPr>
        <w:pStyle w:val="ConsPlusNonformat"/>
        <w:jc w:val="both"/>
      </w:pPr>
      <w:r>
        <w:t>учетом   информации,   представленной   разработчиком   в  сводном  отчете,</w:t>
      </w:r>
    </w:p>
    <w:p w:rsidR="00AC7DA6" w:rsidRDefault="00AC7DA6">
      <w:pPr>
        <w:pStyle w:val="ConsPlusNonformat"/>
        <w:jc w:val="both"/>
      </w:pPr>
      <w:r>
        <w:t xml:space="preserve">_____________________________________________ сделаны следующие выводы </w:t>
      </w:r>
      <w:hyperlink w:anchor="P576">
        <w:r>
          <w:rPr>
            <w:color w:val="0000FF"/>
          </w:rPr>
          <w:t>&lt;2&gt;</w:t>
        </w:r>
      </w:hyperlink>
      <w:r>
        <w:t>:</w:t>
      </w:r>
    </w:p>
    <w:p w:rsidR="00AC7DA6" w:rsidRDefault="00AC7DA6">
      <w:pPr>
        <w:pStyle w:val="ConsPlusNonformat"/>
        <w:jc w:val="both"/>
      </w:pPr>
      <w:r>
        <w:t xml:space="preserve">    (наименование уполномоченного органа)</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(вывод о наличии либо отсутствии достаточного обоснования решения</w:t>
      </w:r>
    </w:p>
    <w:p w:rsidR="00AC7DA6" w:rsidRDefault="00AC7DA6">
      <w:pPr>
        <w:pStyle w:val="ConsPlusNonformat"/>
        <w:jc w:val="both"/>
      </w:pPr>
      <w:r>
        <w:t xml:space="preserve">               проблемы предложенным способом регулирования)</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(вывод о соблюдении или несоблюдении принципов</w:t>
      </w:r>
    </w:p>
    <w:p w:rsidR="00AC7DA6" w:rsidRDefault="00AC7DA6">
      <w:pPr>
        <w:pStyle w:val="ConsPlusNonformat"/>
        <w:jc w:val="both"/>
      </w:pPr>
      <w:r>
        <w:t xml:space="preserve">         установления и оценки применения обязательных требований)</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(вывод о наличии либо отсутствии положений, вводящих избыточные</w:t>
      </w:r>
    </w:p>
    <w:p w:rsidR="00AC7DA6" w:rsidRDefault="00AC7DA6">
      <w:pPr>
        <w:pStyle w:val="ConsPlusNonformat"/>
        <w:jc w:val="both"/>
      </w:pPr>
      <w:r>
        <w:t xml:space="preserve">   обязанности, запреты и ограничения для субъектов предпринимательской</w:t>
      </w:r>
    </w:p>
    <w:p w:rsidR="00AC7DA6" w:rsidRDefault="00AC7DA6">
      <w:pPr>
        <w:pStyle w:val="ConsPlusNonformat"/>
        <w:jc w:val="both"/>
      </w:pPr>
      <w:r>
        <w:t xml:space="preserve">     и иной экономической деятельности или способствующих их введению,</w:t>
      </w:r>
    </w:p>
    <w:p w:rsidR="00AC7DA6" w:rsidRDefault="00AC7DA6">
      <w:pPr>
        <w:pStyle w:val="ConsPlusNonformat"/>
        <w:jc w:val="both"/>
      </w:pPr>
      <w:r>
        <w:t xml:space="preserve">   а также положений, приводящих к возникновению необоснованных расходов</w:t>
      </w:r>
    </w:p>
    <w:p w:rsidR="00AC7DA6" w:rsidRDefault="00AC7DA6">
      <w:pPr>
        <w:pStyle w:val="ConsPlusNonformat"/>
        <w:jc w:val="both"/>
      </w:pPr>
      <w:r>
        <w:t xml:space="preserve">       субъектов предпринимательской и инвестиционной деятельности,</w:t>
      </w:r>
    </w:p>
    <w:p w:rsidR="00AC7DA6" w:rsidRDefault="00AC7DA6">
      <w:pPr>
        <w:pStyle w:val="ConsPlusNonformat"/>
        <w:jc w:val="both"/>
      </w:pPr>
      <w:r>
        <w:t xml:space="preserve">              а также бюджета субъекта Российской Федерации)</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(обоснование выводов, а также иные замечания и предложения)</w:t>
      </w:r>
    </w:p>
    <w:p w:rsidR="00AC7DA6" w:rsidRDefault="00AC7DA6">
      <w:pPr>
        <w:pStyle w:val="ConsPlusNonformat"/>
        <w:jc w:val="both"/>
      </w:pPr>
    </w:p>
    <w:p w:rsidR="00AC7DA6" w:rsidRDefault="00AC7DA6">
      <w:pPr>
        <w:pStyle w:val="ConsPlusNonformat"/>
        <w:jc w:val="both"/>
      </w:pPr>
      <w:r>
        <w:t xml:space="preserve">    Указание (при наличии) на приложения.</w:t>
      </w:r>
    </w:p>
    <w:p w:rsidR="00AC7DA6" w:rsidRDefault="00AC7DA6">
      <w:pPr>
        <w:pStyle w:val="ConsPlusNonformat"/>
        <w:jc w:val="both"/>
      </w:pPr>
    </w:p>
    <w:p w:rsidR="00AC7DA6" w:rsidRDefault="00AC7DA6">
      <w:pPr>
        <w:pStyle w:val="ConsPlusNonformat"/>
        <w:jc w:val="both"/>
      </w:pPr>
      <w:r>
        <w:t xml:space="preserve">                               ___________________ И.О. Фамилия</w:t>
      </w:r>
    </w:p>
    <w:p w:rsidR="00AC7DA6" w:rsidRDefault="00AC7DA6">
      <w:pPr>
        <w:pStyle w:val="ConsPlusNonformat"/>
        <w:jc w:val="both"/>
      </w:pPr>
      <w:r>
        <w:t xml:space="preserve">                                    (подпись</w:t>
      </w:r>
    </w:p>
    <w:p w:rsidR="00AC7DA6" w:rsidRDefault="00AC7DA6">
      <w:pPr>
        <w:pStyle w:val="ConsPlusNonformat"/>
        <w:jc w:val="both"/>
      </w:pPr>
      <w:r>
        <w:t xml:space="preserve">                                 уполномоченного</w:t>
      </w:r>
    </w:p>
    <w:p w:rsidR="00AC7DA6" w:rsidRDefault="00AC7DA6">
      <w:pPr>
        <w:pStyle w:val="ConsPlusNonformat"/>
        <w:jc w:val="both"/>
      </w:pPr>
      <w:r>
        <w:t xml:space="preserve">                               должностного лица)</w:t>
      </w:r>
    </w:p>
    <w:p w:rsidR="00AC7DA6" w:rsidRDefault="00AC7DA6">
      <w:pPr>
        <w:pStyle w:val="ConsPlusNormal"/>
        <w:jc w:val="both"/>
      </w:pPr>
    </w:p>
    <w:p w:rsidR="00AC7DA6" w:rsidRDefault="00AC7DA6">
      <w:pPr>
        <w:pStyle w:val="ConsPlusNormal"/>
        <w:ind w:firstLine="540"/>
        <w:jc w:val="both"/>
      </w:pPr>
      <w:r>
        <w:t>--------------------------------</w:t>
      </w:r>
    </w:p>
    <w:p w:rsidR="00AC7DA6" w:rsidRDefault="00AC7DA6">
      <w:pPr>
        <w:pStyle w:val="ConsPlusNormal"/>
        <w:spacing w:before="220"/>
        <w:ind w:firstLine="540"/>
        <w:jc w:val="both"/>
      </w:pPr>
      <w:bookmarkStart w:id="12" w:name="P575"/>
      <w:bookmarkEnd w:id="12"/>
      <w:r>
        <w:t>&lt;1&gt; Указывается в случае направления органом-разработчиком проекта акта повторно.</w:t>
      </w:r>
    </w:p>
    <w:p w:rsidR="00AC7DA6" w:rsidRDefault="00AC7DA6">
      <w:pPr>
        <w:pStyle w:val="ConsPlusNormal"/>
        <w:spacing w:before="220"/>
        <w:ind w:firstLine="540"/>
        <w:jc w:val="both"/>
      </w:pPr>
      <w:bookmarkStart w:id="13" w:name="P576"/>
      <w:bookmarkEnd w:id="13"/>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w:t>
      </w: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right"/>
        <w:outlineLvl w:val="1"/>
      </w:pPr>
      <w:r>
        <w:lastRenderedPageBreak/>
        <w:t>Приложение N 4</w:t>
      </w:r>
    </w:p>
    <w:p w:rsidR="00AC7DA6" w:rsidRDefault="00AC7DA6">
      <w:pPr>
        <w:pStyle w:val="ConsPlusNormal"/>
        <w:jc w:val="right"/>
      </w:pPr>
      <w:r>
        <w:t>к методическим рекомендациям</w:t>
      </w:r>
    </w:p>
    <w:p w:rsidR="00AC7DA6" w:rsidRDefault="00AC7DA6">
      <w:pPr>
        <w:pStyle w:val="ConsPlusNormal"/>
        <w:jc w:val="right"/>
      </w:pPr>
      <w:r>
        <w:t>по внедрению порядка проведения</w:t>
      </w:r>
    </w:p>
    <w:p w:rsidR="00AC7DA6" w:rsidRDefault="00AC7DA6">
      <w:pPr>
        <w:pStyle w:val="ConsPlusNormal"/>
        <w:jc w:val="right"/>
      </w:pPr>
      <w:r>
        <w:t>оценки регулирующего воздействия</w:t>
      </w:r>
    </w:p>
    <w:p w:rsidR="00AC7DA6" w:rsidRDefault="00AC7DA6">
      <w:pPr>
        <w:pStyle w:val="ConsPlusNormal"/>
        <w:jc w:val="right"/>
      </w:pPr>
      <w:r>
        <w:t>и порядка проведения процедуры</w:t>
      </w:r>
    </w:p>
    <w:p w:rsidR="00AC7DA6" w:rsidRDefault="00AC7DA6">
      <w:pPr>
        <w:pStyle w:val="ConsPlusNormal"/>
        <w:jc w:val="right"/>
      </w:pPr>
      <w:r>
        <w:t>оценки применения обязательных</w:t>
      </w:r>
    </w:p>
    <w:p w:rsidR="00AC7DA6" w:rsidRDefault="00AC7DA6">
      <w:pPr>
        <w:pStyle w:val="ConsPlusNormal"/>
        <w:jc w:val="right"/>
      </w:pPr>
      <w:r>
        <w:t>требований и экспертизы в субъектах</w:t>
      </w:r>
    </w:p>
    <w:p w:rsidR="00AC7DA6" w:rsidRDefault="00AC7DA6">
      <w:pPr>
        <w:pStyle w:val="ConsPlusNormal"/>
        <w:jc w:val="right"/>
      </w:pPr>
      <w:r>
        <w:t>Российской Федерации,</w:t>
      </w:r>
    </w:p>
    <w:p w:rsidR="00AC7DA6" w:rsidRDefault="00AC7DA6">
      <w:pPr>
        <w:pStyle w:val="ConsPlusNormal"/>
        <w:jc w:val="right"/>
      </w:pPr>
      <w:r>
        <w:t>утвержденным приказом</w:t>
      </w:r>
    </w:p>
    <w:p w:rsidR="00AC7DA6" w:rsidRDefault="00AC7DA6">
      <w:pPr>
        <w:pStyle w:val="ConsPlusNormal"/>
        <w:jc w:val="right"/>
      </w:pPr>
      <w:r>
        <w:t>Минэкономразвития России</w:t>
      </w:r>
    </w:p>
    <w:p w:rsidR="00AC7DA6" w:rsidRDefault="00AC7DA6">
      <w:pPr>
        <w:pStyle w:val="ConsPlusNormal"/>
        <w:jc w:val="right"/>
      </w:pPr>
      <w:r>
        <w:t>от 23 декабря 2022 г. N 733</w:t>
      </w:r>
    </w:p>
    <w:p w:rsidR="00AC7DA6" w:rsidRDefault="00AC7DA6">
      <w:pPr>
        <w:pStyle w:val="ConsPlusNormal"/>
        <w:jc w:val="both"/>
      </w:pPr>
    </w:p>
    <w:p w:rsidR="00AC7DA6" w:rsidRDefault="00AC7DA6">
      <w:pPr>
        <w:pStyle w:val="ConsPlusNormal"/>
        <w:jc w:val="right"/>
      </w:pPr>
      <w:r>
        <w:t>Рекомендуемый образец формы</w:t>
      </w:r>
    </w:p>
    <w:p w:rsidR="00AC7DA6" w:rsidRDefault="00AC7DA6">
      <w:pPr>
        <w:pStyle w:val="ConsPlusNormal"/>
        <w:jc w:val="both"/>
      </w:pPr>
    </w:p>
    <w:p w:rsidR="00AC7DA6" w:rsidRDefault="00AC7DA6">
      <w:pPr>
        <w:pStyle w:val="ConsPlusNonformat"/>
        <w:jc w:val="both"/>
      </w:pPr>
      <w:bookmarkStart w:id="14" w:name="P596"/>
      <w:bookmarkEnd w:id="14"/>
      <w:r>
        <w:t xml:space="preserve">                                ЗАКЛЮЧЕНИЕ</w:t>
      </w:r>
    </w:p>
    <w:p w:rsidR="00AC7DA6" w:rsidRDefault="00AC7DA6">
      <w:pPr>
        <w:pStyle w:val="ConsPlusNonformat"/>
        <w:jc w:val="both"/>
      </w:pPr>
      <w:r>
        <w:t xml:space="preserve">                               об экспертизе</w:t>
      </w:r>
    </w:p>
    <w:p w:rsidR="00AC7DA6" w:rsidRDefault="00AC7DA6">
      <w:pPr>
        <w:pStyle w:val="ConsPlusNonformat"/>
        <w:jc w:val="both"/>
      </w:pPr>
    </w:p>
    <w:p w:rsidR="00AC7DA6" w:rsidRDefault="00AC7DA6">
      <w:pPr>
        <w:pStyle w:val="ConsPlusNonformat"/>
        <w:jc w:val="both"/>
      </w:pPr>
      <w:r>
        <w:t>_____________________________ в соответствии с ____________________________</w:t>
      </w:r>
    </w:p>
    <w:p w:rsidR="00AC7DA6" w:rsidRDefault="00AC7DA6">
      <w:pPr>
        <w:pStyle w:val="ConsPlusNonformat"/>
        <w:jc w:val="both"/>
      </w:pPr>
      <w:r>
        <w:t xml:space="preserve">    (наименование органа,                       (нормативный правовой акт,</w:t>
      </w:r>
    </w:p>
    <w:p w:rsidR="00AC7DA6" w:rsidRDefault="00AC7DA6">
      <w:pPr>
        <w:pStyle w:val="ConsPlusNonformat"/>
        <w:jc w:val="both"/>
      </w:pPr>
      <w:r>
        <w:t xml:space="preserve">       уполномоченного                           устанавливающий порядок</w:t>
      </w:r>
    </w:p>
    <w:p w:rsidR="00AC7DA6" w:rsidRDefault="00AC7DA6">
      <w:pPr>
        <w:pStyle w:val="ConsPlusNonformat"/>
        <w:jc w:val="both"/>
      </w:pPr>
      <w:r>
        <w:t xml:space="preserve">  на проведение экспертизы)                       проведения экспертизы)</w:t>
      </w:r>
    </w:p>
    <w:p w:rsidR="00AC7DA6" w:rsidRDefault="00AC7DA6">
      <w:pPr>
        <w:pStyle w:val="ConsPlusNonformat"/>
        <w:jc w:val="both"/>
      </w:pPr>
      <w:r>
        <w:t>(далее - Правила проведения экспертизы) рассмотрело _______________________</w:t>
      </w:r>
    </w:p>
    <w:p w:rsidR="00AC7DA6" w:rsidRDefault="00AC7DA6">
      <w:pPr>
        <w:pStyle w:val="ConsPlusNonformat"/>
        <w:jc w:val="both"/>
      </w:pPr>
      <w:r>
        <w:t>_____________________________________________________ и сообщает следующее.</w:t>
      </w:r>
    </w:p>
    <w:p w:rsidR="00AC7DA6" w:rsidRDefault="00AC7DA6">
      <w:pPr>
        <w:pStyle w:val="ConsPlusNonformat"/>
        <w:jc w:val="both"/>
      </w:pPr>
      <w:r>
        <w:t xml:space="preserve">     (наименование нормативного правового акта)</w:t>
      </w:r>
    </w:p>
    <w:p w:rsidR="00AC7DA6" w:rsidRDefault="00AC7DA6">
      <w:pPr>
        <w:pStyle w:val="ConsPlusNonformat"/>
        <w:jc w:val="both"/>
      </w:pPr>
      <w:r>
        <w:t xml:space="preserve">    Настоящее заключение подготовлено _____________________________________</w:t>
      </w:r>
    </w:p>
    <w:p w:rsidR="00AC7DA6" w:rsidRDefault="00AC7DA6">
      <w:pPr>
        <w:pStyle w:val="ConsPlusNonformat"/>
        <w:jc w:val="both"/>
      </w:pPr>
      <w:r>
        <w:t xml:space="preserve">                                               (впервые/повторно)</w:t>
      </w:r>
    </w:p>
    <w:p w:rsidR="00AC7DA6" w:rsidRDefault="00AC7DA6">
      <w:pPr>
        <w:pStyle w:val="ConsPlusNonformat"/>
        <w:jc w:val="both"/>
      </w:pPr>
      <w:r>
        <w:t xml:space="preserve">______________________________________________________________________ </w:t>
      </w:r>
      <w:hyperlink w:anchor="P638">
        <w:r>
          <w:rPr>
            <w:color w:val="0000FF"/>
          </w:rPr>
          <w:t>&lt;3&gt;</w:t>
        </w:r>
      </w:hyperlink>
      <w:r>
        <w:t>.</w:t>
      </w:r>
    </w:p>
    <w:p w:rsidR="00AC7DA6" w:rsidRDefault="00AC7DA6">
      <w:pPr>
        <w:pStyle w:val="ConsPlusNonformat"/>
        <w:jc w:val="both"/>
      </w:pPr>
      <w:r>
        <w:t xml:space="preserve">   (информация о предшествующей подготовке заключения об экспертизе</w:t>
      </w:r>
    </w:p>
    <w:p w:rsidR="00AC7DA6" w:rsidRDefault="00AC7DA6">
      <w:pPr>
        <w:pStyle w:val="ConsPlusNonformat"/>
        <w:jc w:val="both"/>
      </w:pPr>
      <w:r>
        <w:t xml:space="preserve">                     нормативного правового акта)</w:t>
      </w:r>
    </w:p>
    <w:p w:rsidR="00AC7DA6" w:rsidRDefault="00AC7DA6">
      <w:pPr>
        <w:pStyle w:val="ConsPlusNonformat"/>
        <w:jc w:val="both"/>
      </w:pPr>
      <w:r>
        <w:t xml:space="preserve">    Органом,  уполномоченным  на проведение экспертизы, проведены публичные</w:t>
      </w:r>
    </w:p>
    <w:p w:rsidR="00AC7DA6" w:rsidRDefault="00AC7DA6">
      <w:pPr>
        <w:pStyle w:val="ConsPlusNonformat"/>
        <w:jc w:val="both"/>
      </w:pPr>
      <w:r>
        <w:t>консультации в сроки с ________________________ по _______________________.</w:t>
      </w:r>
    </w:p>
    <w:p w:rsidR="00AC7DA6" w:rsidRDefault="00AC7DA6">
      <w:pPr>
        <w:pStyle w:val="ConsPlusNonformat"/>
        <w:jc w:val="both"/>
      </w:pPr>
      <w:r>
        <w:t xml:space="preserve">                             (срок начала              (срок окончания</w:t>
      </w:r>
    </w:p>
    <w:p w:rsidR="00AC7DA6" w:rsidRDefault="00AC7DA6">
      <w:pPr>
        <w:pStyle w:val="ConsPlusNonformat"/>
        <w:jc w:val="both"/>
      </w:pPr>
      <w:r>
        <w:t xml:space="preserve">                        публичного обсуждения)      публичного обсуждения)</w:t>
      </w:r>
    </w:p>
    <w:p w:rsidR="00AC7DA6" w:rsidRDefault="00AC7DA6">
      <w:pPr>
        <w:pStyle w:val="ConsPlusNonformat"/>
        <w:jc w:val="both"/>
      </w:pPr>
      <w:r>
        <w:t xml:space="preserve">    Информация об экспертизе нормативного правового акта размещена органом,</w:t>
      </w:r>
    </w:p>
    <w:p w:rsidR="00AC7DA6" w:rsidRDefault="00AC7DA6">
      <w:pPr>
        <w:pStyle w:val="ConsPlusNonformat"/>
        <w:jc w:val="both"/>
      </w:pPr>
      <w:r>
        <w:t>уполномоченным   на   проведение   экспертизы,   на   официальном  сайте  в</w:t>
      </w:r>
    </w:p>
    <w:p w:rsidR="00AC7DA6" w:rsidRDefault="00AC7DA6">
      <w:pPr>
        <w:pStyle w:val="ConsPlusNonformat"/>
        <w:jc w:val="both"/>
      </w:pPr>
      <w:r>
        <w:t>информационно-телекоммуникационной сети "Интернет" по адресу:</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(полный электронный адрес размещения нормативного правового акта</w:t>
      </w:r>
    </w:p>
    <w:p w:rsidR="00AC7DA6" w:rsidRDefault="00AC7DA6">
      <w:pPr>
        <w:pStyle w:val="ConsPlusNonformat"/>
        <w:jc w:val="both"/>
      </w:pPr>
      <w:r>
        <w:t xml:space="preserve">           в информационно-телекоммуникационной сети "Интернет")</w:t>
      </w:r>
    </w:p>
    <w:p w:rsidR="00AC7DA6" w:rsidRDefault="00AC7DA6">
      <w:pPr>
        <w:pStyle w:val="ConsPlusNonformat"/>
        <w:jc w:val="both"/>
      </w:pPr>
      <w:r>
        <w:t xml:space="preserve">    На  основе  проведенной  экспертизы нормативного правового акта сделаны</w:t>
      </w:r>
    </w:p>
    <w:p w:rsidR="00AC7DA6" w:rsidRDefault="00AC7DA6">
      <w:pPr>
        <w:pStyle w:val="ConsPlusNonformat"/>
        <w:jc w:val="both"/>
      </w:pPr>
      <w:r>
        <w:t xml:space="preserve">следующие выводы </w:t>
      </w:r>
      <w:hyperlink w:anchor="P639">
        <w:r>
          <w:rPr>
            <w:color w:val="0000FF"/>
          </w:rPr>
          <w:t>&lt;4&gt;</w:t>
        </w:r>
      </w:hyperlink>
      <w:r>
        <w:t>: ____________________________________________________.</w:t>
      </w:r>
    </w:p>
    <w:p w:rsidR="00AC7DA6" w:rsidRDefault="00AC7DA6">
      <w:pPr>
        <w:pStyle w:val="ConsPlusNonformat"/>
        <w:jc w:val="both"/>
      </w:pPr>
      <w:r>
        <w:t xml:space="preserve">                          (вывод о наличии либо отсутствии положений,</w:t>
      </w:r>
    </w:p>
    <w:p w:rsidR="00AC7DA6" w:rsidRDefault="00AC7DA6">
      <w:pPr>
        <w:pStyle w:val="ConsPlusNonformat"/>
        <w:jc w:val="both"/>
      </w:pPr>
      <w:r>
        <w:t xml:space="preserve">                           необоснованно затрудняющих осуществление</w:t>
      </w:r>
    </w:p>
    <w:p w:rsidR="00AC7DA6" w:rsidRDefault="00AC7DA6">
      <w:pPr>
        <w:pStyle w:val="ConsPlusNonformat"/>
        <w:jc w:val="both"/>
      </w:pPr>
      <w:r>
        <w:t xml:space="preserve">                             предпринимательской и инвестиционной</w:t>
      </w:r>
    </w:p>
    <w:p w:rsidR="00AC7DA6" w:rsidRDefault="00AC7DA6">
      <w:pPr>
        <w:pStyle w:val="ConsPlusNonformat"/>
        <w:jc w:val="both"/>
      </w:pPr>
      <w:r>
        <w:t xml:space="preserve">                                         деятельности)</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(обоснование выводов, а также иные замечания и предложения)</w:t>
      </w:r>
    </w:p>
    <w:p w:rsidR="00AC7DA6" w:rsidRDefault="00AC7DA6">
      <w:pPr>
        <w:pStyle w:val="ConsPlusNonformat"/>
        <w:jc w:val="both"/>
      </w:pPr>
    </w:p>
    <w:p w:rsidR="00AC7DA6" w:rsidRDefault="00AC7DA6">
      <w:pPr>
        <w:pStyle w:val="ConsPlusNonformat"/>
        <w:jc w:val="both"/>
      </w:pPr>
      <w:r>
        <w:t xml:space="preserve">    Указание (при наличии) на приложения.</w:t>
      </w:r>
    </w:p>
    <w:p w:rsidR="00AC7DA6" w:rsidRDefault="00AC7DA6">
      <w:pPr>
        <w:pStyle w:val="ConsPlusNonformat"/>
        <w:jc w:val="both"/>
      </w:pPr>
    </w:p>
    <w:p w:rsidR="00AC7DA6" w:rsidRDefault="00AC7DA6">
      <w:pPr>
        <w:pStyle w:val="ConsPlusNonformat"/>
        <w:jc w:val="both"/>
      </w:pPr>
      <w:r>
        <w:t xml:space="preserve">                               ___________________ И.О. Фамилия</w:t>
      </w:r>
    </w:p>
    <w:p w:rsidR="00AC7DA6" w:rsidRDefault="00AC7DA6">
      <w:pPr>
        <w:pStyle w:val="ConsPlusNonformat"/>
        <w:jc w:val="both"/>
      </w:pPr>
      <w:r>
        <w:t xml:space="preserve">                                    (подпись</w:t>
      </w:r>
    </w:p>
    <w:p w:rsidR="00AC7DA6" w:rsidRDefault="00AC7DA6">
      <w:pPr>
        <w:pStyle w:val="ConsPlusNonformat"/>
        <w:jc w:val="both"/>
      </w:pPr>
      <w:r>
        <w:t xml:space="preserve">                                 уполномоченного</w:t>
      </w:r>
    </w:p>
    <w:p w:rsidR="00AC7DA6" w:rsidRDefault="00AC7DA6">
      <w:pPr>
        <w:pStyle w:val="ConsPlusNonformat"/>
        <w:jc w:val="both"/>
      </w:pPr>
      <w:r>
        <w:t xml:space="preserve">                               должностного лица)</w:t>
      </w:r>
    </w:p>
    <w:p w:rsidR="00AC7DA6" w:rsidRDefault="00AC7DA6">
      <w:pPr>
        <w:pStyle w:val="ConsPlusNormal"/>
        <w:jc w:val="both"/>
      </w:pPr>
    </w:p>
    <w:p w:rsidR="00AC7DA6" w:rsidRDefault="00AC7DA6">
      <w:pPr>
        <w:pStyle w:val="ConsPlusNormal"/>
        <w:ind w:firstLine="540"/>
        <w:jc w:val="both"/>
      </w:pPr>
      <w:r>
        <w:t>--------------------------------</w:t>
      </w:r>
    </w:p>
    <w:p w:rsidR="00AC7DA6" w:rsidRDefault="00AC7DA6">
      <w:pPr>
        <w:pStyle w:val="ConsPlusNormal"/>
        <w:spacing w:before="220"/>
        <w:ind w:firstLine="540"/>
        <w:jc w:val="both"/>
      </w:pPr>
      <w:bookmarkStart w:id="15" w:name="P638"/>
      <w:bookmarkEnd w:id="15"/>
      <w:r>
        <w:t>&lt;3&gt; Указывается в случае направления органом-разработчиком нормативного правового акта повторно.</w:t>
      </w:r>
    </w:p>
    <w:p w:rsidR="00AC7DA6" w:rsidRDefault="00AC7DA6">
      <w:pPr>
        <w:pStyle w:val="ConsPlusNormal"/>
        <w:spacing w:before="220"/>
        <w:ind w:firstLine="540"/>
        <w:jc w:val="both"/>
      </w:pPr>
      <w:bookmarkStart w:id="16" w:name="P639"/>
      <w:bookmarkEnd w:id="16"/>
      <w:r>
        <w:lastRenderedPageBreak/>
        <w:t>&lt;4&gt;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w:t>
      </w: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right"/>
        <w:outlineLvl w:val="1"/>
      </w:pPr>
      <w:r>
        <w:t>Приложение N 5</w:t>
      </w:r>
    </w:p>
    <w:p w:rsidR="00AC7DA6" w:rsidRDefault="00AC7DA6">
      <w:pPr>
        <w:pStyle w:val="ConsPlusNormal"/>
        <w:jc w:val="right"/>
      </w:pPr>
      <w:r>
        <w:t>к методическим рекомендациям</w:t>
      </w:r>
    </w:p>
    <w:p w:rsidR="00AC7DA6" w:rsidRDefault="00AC7DA6">
      <w:pPr>
        <w:pStyle w:val="ConsPlusNormal"/>
        <w:jc w:val="right"/>
      </w:pPr>
      <w:r>
        <w:t>по внедрению порядка проведения</w:t>
      </w:r>
    </w:p>
    <w:p w:rsidR="00AC7DA6" w:rsidRDefault="00AC7DA6">
      <w:pPr>
        <w:pStyle w:val="ConsPlusNormal"/>
        <w:jc w:val="right"/>
      </w:pPr>
      <w:r>
        <w:t>оценки регулирующего воздействия</w:t>
      </w:r>
    </w:p>
    <w:p w:rsidR="00AC7DA6" w:rsidRDefault="00AC7DA6">
      <w:pPr>
        <w:pStyle w:val="ConsPlusNormal"/>
        <w:jc w:val="right"/>
      </w:pPr>
      <w:r>
        <w:t>и порядка проведения процедуры</w:t>
      </w:r>
    </w:p>
    <w:p w:rsidR="00AC7DA6" w:rsidRDefault="00AC7DA6">
      <w:pPr>
        <w:pStyle w:val="ConsPlusNormal"/>
        <w:jc w:val="right"/>
      </w:pPr>
      <w:r>
        <w:t>оценки применения обязательных</w:t>
      </w:r>
    </w:p>
    <w:p w:rsidR="00AC7DA6" w:rsidRDefault="00AC7DA6">
      <w:pPr>
        <w:pStyle w:val="ConsPlusNormal"/>
        <w:jc w:val="right"/>
      </w:pPr>
      <w:r>
        <w:t>требований и экспертизы в субъектах</w:t>
      </w:r>
    </w:p>
    <w:p w:rsidR="00AC7DA6" w:rsidRDefault="00AC7DA6">
      <w:pPr>
        <w:pStyle w:val="ConsPlusNormal"/>
        <w:jc w:val="right"/>
      </w:pPr>
      <w:r>
        <w:t>Российской Федерации,</w:t>
      </w:r>
    </w:p>
    <w:p w:rsidR="00AC7DA6" w:rsidRDefault="00AC7DA6">
      <w:pPr>
        <w:pStyle w:val="ConsPlusNormal"/>
        <w:jc w:val="right"/>
      </w:pPr>
      <w:r>
        <w:t>утвержденным приказом</w:t>
      </w:r>
    </w:p>
    <w:p w:rsidR="00AC7DA6" w:rsidRDefault="00AC7DA6">
      <w:pPr>
        <w:pStyle w:val="ConsPlusNormal"/>
        <w:jc w:val="right"/>
      </w:pPr>
      <w:r>
        <w:t>Минэкономразвития России</w:t>
      </w:r>
    </w:p>
    <w:p w:rsidR="00AC7DA6" w:rsidRDefault="00AC7DA6">
      <w:pPr>
        <w:pStyle w:val="ConsPlusNormal"/>
        <w:jc w:val="right"/>
      </w:pPr>
      <w:r>
        <w:t>от 23 декабря 2022 г. N 733</w:t>
      </w:r>
    </w:p>
    <w:p w:rsidR="00AC7DA6" w:rsidRDefault="00AC7DA6">
      <w:pPr>
        <w:pStyle w:val="ConsPlusNormal"/>
        <w:jc w:val="both"/>
      </w:pPr>
    </w:p>
    <w:p w:rsidR="00AC7DA6" w:rsidRDefault="00AC7DA6">
      <w:pPr>
        <w:pStyle w:val="ConsPlusNormal"/>
        <w:jc w:val="right"/>
      </w:pPr>
      <w:r>
        <w:t>Рекомендуемый образец формы</w:t>
      </w:r>
    </w:p>
    <w:p w:rsidR="00AC7DA6" w:rsidRDefault="00AC7DA6">
      <w:pPr>
        <w:pStyle w:val="ConsPlusNormal"/>
        <w:jc w:val="both"/>
      </w:pPr>
    </w:p>
    <w:p w:rsidR="00AC7DA6" w:rsidRDefault="00AC7DA6">
      <w:pPr>
        <w:pStyle w:val="ConsPlusNonformat"/>
        <w:jc w:val="both"/>
      </w:pPr>
      <w:bookmarkStart w:id="17" w:name="P659"/>
      <w:bookmarkEnd w:id="17"/>
      <w:r>
        <w:t xml:space="preserve">                                ЗАКЛЮЧЕНИЕ</w:t>
      </w:r>
    </w:p>
    <w:p w:rsidR="00AC7DA6" w:rsidRDefault="00AC7DA6">
      <w:pPr>
        <w:pStyle w:val="ConsPlusNonformat"/>
        <w:jc w:val="both"/>
      </w:pPr>
      <w:r>
        <w:t xml:space="preserve">            о достижении целей введения обязательных требований</w:t>
      </w:r>
    </w:p>
    <w:p w:rsidR="00AC7DA6" w:rsidRDefault="00AC7DA6">
      <w:pPr>
        <w:pStyle w:val="ConsPlusNonformat"/>
        <w:jc w:val="both"/>
      </w:pPr>
    </w:p>
    <w:p w:rsidR="00AC7DA6" w:rsidRDefault="00AC7DA6">
      <w:pPr>
        <w:pStyle w:val="ConsPlusNonformat"/>
        <w:jc w:val="both"/>
      </w:pPr>
      <w:r>
        <w:t>_____________________________ в соответствии с ____________________________</w:t>
      </w:r>
    </w:p>
    <w:p w:rsidR="00AC7DA6" w:rsidRDefault="00AC7DA6">
      <w:pPr>
        <w:pStyle w:val="ConsPlusNonformat"/>
        <w:jc w:val="both"/>
      </w:pPr>
      <w:r>
        <w:t xml:space="preserve">    (наименование органа,                       (нормативный правовой акт,</w:t>
      </w:r>
    </w:p>
    <w:p w:rsidR="00AC7DA6" w:rsidRDefault="00AC7DA6">
      <w:pPr>
        <w:pStyle w:val="ConsPlusNonformat"/>
        <w:jc w:val="both"/>
      </w:pPr>
      <w:r>
        <w:t xml:space="preserve"> уполномоченного на контроль                     устанавливающий порядок</w:t>
      </w:r>
    </w:p>
    <w:p w:rsidR="00AC7DA6" w:rsidRDefault="00AC7DA6">
      <w:pPr>
        <w:pStyle w:val="ConsPlusNonformat"/>
        <w:jc w:val="both"/>
      </w:pPr>
      <w:r>
        <w:t xml:space="preserve">   за качеством проведения                          проведения оценки</w:t>
      </w:r>
    </w:p>
    <w:p w:rsidR="00AC7DA6" w:rsidRDefault="00AC7DA6">
      <w:pPr>
        <w:pStyle w:val="ConsPlusNonformat"/>
        <w:jc w:val="both"/>
      </w:pPr>
      <w:r>
        <w:t xml:space="preserve">     оценки применения)                          фактического воздействия</w:t>
      </w:r>
    </w:p>
    <w:p w:rsidR="00AC7DA6" w:rsidRDefault="00AC7DA6">
      <w:pPr>
        <w:pStyle w:val="ConsPlusNonformat"/>
        <w:jc w:val="both"/>
      </w:pPr>
      <w:r>
        <w:t xml:space="preserve">                                                      (далее - ОФВ)</w:t>
      </w:r>
    </w:p>
    <w:p w:rsidR="00AC7DA6" w:rsidRDefault="00AC7DA6">
      <w:pPr>
        <w:pStyle w:val="ConsPlusNonformat"/>
        <w:jc w:val="both"/>
      </w:pPr>
      <w:r>
        <w:t>(далее - Правила проведения оценки применения, в том числе ОФВ) рассмотрело</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(наименование нормативного правового акта)</w:t>
      </w:r>
    </w:p>
    <w:p w:rsidR="00AC7DA6" w:rsidRDefault="00AC7DA6">
      <w:pPr>
        <w:pStyle w:val="ConsPlusNonformat"/>
        <w:jc w:val="both"/>
      </w:pPr>
      <w:r>
        <w:t>направленный для подготовки настоящего заключения _________________________</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 xml:space="preserve">      (наименование органа государственной власти субъекта Российской</w:t>
      </w:r>
    </w:p>
    <w:p w:rsidR="00AC7DA6" w:rsidRDefault="00AC7DA6">
      <w:pPr>
        <w:pStyle w:val="ConsPlusNonformat"/>
        <w:jc w:val="both"/>
      </w:pPr>
      <w:r>
        <w:t xml:space="preserve">             Федерации, направившего нормативный правовой акт)</w:t>
      </w:r>
    </w:p>
    <w:p w:rsidR="00AC7DA6" w:rsidRDefault="00AC7DA6">
      <w:pPr>
        <w:pStyle w:val="ConsPlusNonformat"/>
        <w:jc w:val="both"/>
      </w:pPr>
      <w:r>
        <w:t>(далее - разработчик), и сообщает следующее.</w:t>
      </w:r>
    </w:p>
    <w:p w:rsidR="00AC7DA6" w:rsidRDefault="00AC7DA6">
      <w:pPr>
        <w:pStyle w:val="ConsPlusNonformat"/>
        <w:jc w:val="both"/>
      </w:pPr>
      <w:r>
        <w:t xml:space="preserve">    Нормативный правовой акт направлен для подготовки настоящего заключения</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(впервые/повторно)</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 xml:space="preserve">______________________________________________________________________ </w:t>
      </w:r>
      <w:hyperlink w:anchor="P725">
        <w:r>
          <w:rPr>
            <w:color w:val="0000FF"/>
          </w:rPr>
          <w:t>&lt;5&gt;</w:t>
        </w:r>
      </w:hyperlink>
      <w:r>
        <w:t>.</w:t>
      </w:r>
    </w:p>
    <w:p w:rsidR="00AC7DA6" w:rsidRDefault="00AC7DA6">
      <w:pPr>
        <w:pStyle w:val="ConsPlusNonformat"/>
        <w:jc w:val="both"/>
      </w:pPr>
      <w:r>
        <w:t xml:space="preserve">    (информация о предшествующей подготовке заключения о достижении</w:t>
      </w:r>
    </w:p>
    <w:p w:rsidR="00AC7DA6" w:rsidRDefault="00AC7DA6">
      <w:pPr>
        <w:pStyle w:val="ConsPlusNonformat"/>
        <w:jc w:val="both"/>
      </w:pPr>
      <w:r>
        <w:t xml:space="preserve">                целей введения обязательных требований)</w:t>
      </w:r>
    </w:p>
    <w:p w:rsidR="00AC7DA6" w:rsidRDefault="00AC7DA6">
      <w:pPr>
        <w:pStyle w:val="ConsPlusNonformat"/>
        <w:jc w:val="both"/>
      </w:pPr>
      <w:r>
        <w:t xml:space="preserve">    По  результатам рассмотрения представленных материалов установлено, что</w:t>
      </w:r>
    </w:p>
    <w:p w:rsidR="00AC7DA6" w:rsidRDefault="00AC7DA6">
      <w:pPr>
        <w:pStyle w:val="ConsPlusNonformat"/>
        <w:jc w:val="both"/>
      </w:pPr>
      <w:r>
        <w:t>при   проведении  оценки  применения  нарушений  Правил  проведения  оценки</w:t>
      </w:r>
    </w:p>
    <w:p w:rsidR="00AC7DA6" w:rsidRDefault="00AC7DA6">
      <w:pPr>
        <w:pStyle w:val="ConsPlusNonformat"/>
        <w:jc w:val="both"/>
      </w:pPr>
      <w:r>
        <w:t>применения,  в  том  числе ОФВ, которые могут оказать негативное влияние на</w:t>
      </w:r>
    </w:p>
    <w:p w:rsidR="00AC7DA6" w:rsidRDefault="00AC7DA6">
      <w:pPr>
        <w:pStyle w:val="ConsPlusNonformat"/>
        <w:jc w:val="both"/>
      </w:pPr>
      <w:r>
        <w:t>обоснованность полученных разработчиком результатов, не выявлено.</w:t>
      </w:r>
    </w:p>
    <w:p w:rsidR="00AC7DA6" w:rsidRDefault="00AC7DA6">
      <w:pPr>
        <w:pStyle w:val="ConsPlusNonformat"/>
        <w:jc w:val="both"/>
      </w:pPr>
      <w:r>
        <w:t xml:space="preserve">    Разработчиком  проведены публичные консультации по докладу о достижении</w:t>
      </w:r>
    </w:p>
    <w:p w:rsidR="00AC7DA6" w:rsidRDefault="00AC7DA6">
      <w:pPr>
        <w:pStyle w:val="ConsPlusNonformat"/>
        <w:jc w:val="both"/>
      </w:pPr>
      <w:r>
        <w:t>целей введения обязательных требований в сроки с __________________________</w:t>
      </w:r>
    </w:p>
    <w:p w:rsidR="00AC7DA6" w:rsidRDefault="00AC7DA6">
      <w:pPr>
        <w:pStyle w:val="ConsPlusNonformat"/>
        <w:jc w:val="both"/>
      </w:pPr>
      <w:r>
        <w:t xml:space="preserve">                                                        (срок начала</w:t>
      </w:r>
    </w:p>
    <w:p w:rsidR="00AC7DA6" w:rsidRDefault="00AC7DA6">
      <w:pPr>
        <w:pStyle w:val="ConsPlusNonformat"/>
        <w:jc w:val="both"/>
      </w:pPr>
      <w:r>
        <w:t xml:space="preserve">                                                   публичного обсуждения)</w:t>
      </w:r>
    </w:p>
    <w:p w:rsidR="00AC7DA6" w:rsidRDefault="00AC7DA6">
      <w:pPr>
        <w:pStyle w:val="ConsPlusNonformat"/>
        <w:jc w:val="both"/>
      </w:pPr>
      <w:r>
        <w:t>по _____________________________.</w:t>
      </w:r>
    </w:p>
    <w:p w:rsidR="00AC7DA6" w:rsidRDefault="00AC7DA6">
      <w:pPr>
        <w:pStyle w:val="ConsPlusNonformat"/>
        <w:jc w:val="both"/>
      </w:pPr>
      <w:r>
        <w:t xml:space="preserve">    (срок окончания публичного</w:t>
      </w:r>
    </w:p>
    <w:p w:rsidR="00AC7DA6" w:rsidRDefault="00AC7DA6">
      <w:pPr>
        <w:pStyle w:val="ConsPlusNonformat"/>
        <w:jc w:val="both"/>
      </w:pPr>
      <w:r>
        <w:t xml:space="preserve">           обсуждения)</w:t>
      </w:r>
    </w:p>
    <w:p w:rsidR="00AC7DA6" w:rsidRDefault="00AC7DA6">
      <w:pPr>
        <w:pStyle w:val="ConsPlusNonformat"/>
        <w:jc w:val="both"/>
      </w:pPr>
      <w:r>
        <w:t xml:space="preserve">    Информация  об оценке применения размещена разработчиком на официальном</w:t>
      </w:r>
    </w:p>
    <w:p w:rsidR="00AC7DA6" w:rsidRDefault="00AC7DA6">
      <w:pPr>
        <w:pStyle w:val="ConsPlusNonformat"/>
        <w:jc w:val="both"/>
      </w:pPr>
      <w:r>
        <w:lastRenderedPageBreak/>
        <w:t>сайте в информационно-телекоммуникационной сети "Интернет" по адресу: 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(полный электронный адрес размещения нормативного правового акта</w:t>
      </w:r>
    </w:p>
    <w:p w:rsidR="00AC7DA6" w:rsidRDefault="00AC7DA6">
      <w:pPr>
        <w:pStyle w:val="ConsPlusNonformat"/>
        <w:jc w:val="both"/>
      </w:pPr>
      <w:r>
        <w:t xml:space="preserve">           в информационно-телекоммуникационной сети "Интернет")</w:t>
      </w:r>
    </w:p>
    <w:p w:rsidR="00AC7DA6" w:rsidRDefault="00AC7DA6">
      <w:pPr>
        <w:pStyle w:val="ConsPlusNonformat"/>
        <w:jc w:val="both"/>
      </w:pPr>
      <w:r>
        <w:t xml:space="preserve">    На   основе   проведенной   оценки   применения  с  учетом  информации,</w:t>
      </w:r>
    </w:p>
    <w:p w:rsidR="00AC7DA6" w:rsidRDefault="00AC7DA6">
      <w:pPr>
        <w:pStyle w:val="ConsPlusNonformat"/>
        <w:jc w:val="both"/>
      </w:pPr>
      <w:r>
        <w:t>представленной   разработчиком   в  докладе  о  достижении  целей  введения</w:t>
      </w:r>
    </w:p>
    <w:p w:rsidR="00AC7DA6" w:rsidRDefault="00AC7DA6">
      <w:pPr>
        <w:pStyle w:val="ConsPlusNonformat"/>
        <w:jc w:val="both"/>
      </w:pPr>
      <w:r>
        <w:t>обязательных требований, сделаны следующие выводы: 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(комплексная оценка системы обязательных требований, содержащихся</w:t>
      </w:r>
    </w:p>
    <w:p w:rsidR="00AC7DA6" w:rsidRDefault="00AC7DA6">
      <w:pPr>
        <w:pStyle w:val="ConsPlusNonformat"/>
        <w:jc w:val="both"/>
      </w:pPr>
      <w:r>
        <w:t xml:space="preserve">    в нормативных правовых актах, в соответствующей сфере общественных</w:t>
      </w:r>
    </w:p>
    <w:p w:rsidR="00AC7DA6" w:rsidRDefault="00AC7DA6">
      <w:pPr>
        <w:pStyle w:val="ConsPlusNonformat"/>
        <w:jc w:val="both"/>
      </w:pPr>
      <w:r>
        <w:t xml:space="preserve">   отношений, оценка достижения целей введения обязательных требований,</w:t>
      </w:r>
    </w:p>
    <w:p w:rsidR="00AC7DA6" w:rsidRDefault="00AC7DA6">
      <w:pPr>
        <w:pStyle w:val="ConsPlusNonformat"/>
        <w:jc w:val="both"/>
      </w:pPr>
      <w:r>
        <w:t xml:space="preserve">          оценка эффективности введения обязательных требований,</w:t>
      </w:r>
    </w:p>
    <w:p w:rsidR="00AC7DA6" w:rsidRDefault="00AC7DA6">
      <w:pPr>
        <w:pStyle w:val="ConsPlusNonformat"/>
        <w:jc w:val="both"/>
      </w:pPr>
      <w:r>
        <w:t xml:space="preserve">              выявленные избыточные обязательные требования)</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(учет принципов установления и оценки применения обязательных требований)</w:t>
      </w:r>
    </w:p>
    <w:p w:rsidR="00AC7DA6" w:rsidRDefault="00AC7DA6">
      <w:pPr>
        <w:pStyle w:val="ConsPlusNonformat"/>
        <w:jc w:val="both"/>
      </w:pP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(обоснование выводов, а также иные замечания и предложения</w:t>
      </w:r>
    </w:p>
    <w:p w:rsidR="00AC7DA6" w:rsidRDefault="00AC7DA6">
      <w:pPr>
        <w:pStyle w:val="ConsPlusNonformat"/>
        <w:jc w:val="both"/>
      </w:pPr>
      <w:r>
        <w:t xml:space="preserve">                          уполномоченного органа)</w:t>
      </w:r>
    </w:p>
    <w:p w:rsidR="00AC7DA6" w:rsidRDefault="00AC7DA6">
      <w:pPr>
        <w:pStyle w:val="ConsPlusNonformat"/>
        <w:jc w:val="both"/>
      </w:pPr>
    </w:p>
    <w:p w:rsidR="00AC7DA6" w:rsidRDefault="00AC7DA6">
      <w:pPr>
        <w:pStyle w:val="ConsPlusNonformat"/>
        <w:jc w:val="both"/>
      </w:pPr>
      <w:r>
        <w:t xml:space="preserve">    Указание (при наличии) на приложения.</w:t>
      </w:r>
    </w:p>
    <w:p w:rsidR="00AC7DA6" w:rsidRDefault="00AC7DA6">
      <w:pPr>
        <w:pStyle w:val="ConsPlusNonformat"/>
        <w:jc w:val="both"/>
      </w:pPr>
    </w:p>
    <w:p w:rsidR="00AC7DA6" w:rsidRDefault="00AC7DA6">
      <w:pPr>
        <w:pStyle w:val="ConsPlusNonformat"/>
        <w:jc w:val="both"/>
      </w:pPr>
      <w:r>
        <w:t xml:space="preserve">                               ___________________ И.О. Фамилия</w:t>
      </w:r>
    </w:p>
    <w:p w:rsidR="00AC7DA6" w:rsidRDefault="00AC7DA6">
      <w:pPr>
        <w:pStyle w:val="ConsPlusNonformat"/>
        <w:jc w:val="both"/>
      </w:pPr>
      <w:r>
        <w:t xml:space="preserve">                                    (подпись</w:t>
      </w:r>
    </w:p>
    <w:p w:rsidR="00AC7DA6" w:rsidRDefault="00AC7DA6">
      <w:pPr>
        <w:pStyle w:val="ConsPlusNonformat"/>
        <w:jc w:val="both"/>
      </w:pPr>
      <w:r>
        <w:t xml:space="preserve">                                 уполномоченного</w:t>
      </w:r>
    </w:p>
    <w:p w:rsidR="00AC7DA6" w:rsidRDefault="00AC7DA6">
      <w:pPr>
        <w:pStyle w:val="ConsPlusNonformat"/>
        <w:jc w:val="both"/>
      </w:pPr>
      <w:r>
        <w:t xml:space="preserve">                               должностного лица)</w:t>
      </w:r>
    </w:p>
    <w:p w:rsidR="00AC7DA6" w:rsidRDefault="00AC7DA6">
      <w:pPr>
        <w:pStyle w:val="ConsPlusNormal"/>
        <w:jc w:val="both"/>
      </w:pPr>
    </w:p>
    <w:p w:rsidR="00AC7DA6" w:rsidRDefault="00AC7DA6">
      <w:pPr>
        <w:pStyle w:val="ConsPlusNormal"/>
        <w:ind w:firstLine="540"/>
        <w:jc w:val="both"/>
      </w:pPr>
      <w:r>
        <w:t>--------------------------------</w:t>
      </w:r>
    </w:p>
    <w:p w:rsidR="00AC7DA6" w:rsidRDefault="00AC7DA6">
      <w:pPr>
        <w:pStyle w:val="ConsPlusNormal"/>
        <w:spacing w:before="220"/>
        <w:ind w:firstLine="540"/>
        <w:jc w:val="both"/>
      </w:pPr>
      <w:bookmarkStart w:id="18" w:name="P725"/>
      <w:bookmarkEnd w:id="18"/>
      <w:r>
        <w:t>&lt;5&gt; Указывается в случае направления органом-разработчиком нормативного правового акта повторно.</w:t>
      </w: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both"/>
      </w:pPr>
    </w:p>
    <w:p w:rsidR="00AC7DA6" w:rsidRDefault="00AC7DA6">
      <w:pPr>
        <w:pStyle w:val="ConsPlusNormal"/>
        <w:jc w:val="right"/>
        <w:outlineLvl w:val="1"/>
      </w:pPr>
      <w:r>
        <w:t>Приложение N 6</w:t>
      </w:r>
    </w:p>
    <w:p w:rsidR="00AC7DA6" w:rsidRDefault="00AC7DA6">
      <w:pPr>
        <w:pStyle w:val="ConsPlusNormal"/>
        <w:jc w:val="right"/>
      </w:pPr>
      <w:r>
        <w:t>к методическим рекомендациям</w:t>
      </w:r>
    </w:p>
    <w:p w:rsidR="00AC7DA6" w:rsidRDefault="00AC7DA6">
      <w:pPr>
        <w:pStyle w:val="ConsPlusNormal"/>
        <w:jc w:val="right"/>
      </w:pPr>
      <w:r>
        <w:t>по внедрению порядка проведения</w:t>
      </w:r>
    </w:p>
    <w:p w:rsidR="00AC7DA6" w:rsidRDefault="00AC7DA6">
      <w:pPr>
        <w:pStyle w:val="ConsPlusNormal"/>
        <w:jc w:val="right"/>
      </w:pPr>
      <w:r>
        <w:t>оценки регулирующего воздействия</w:t>
      </w:r>
    </w:p>
    <w:p w:rsidR="00AC7DA6" w:rsidRDefault="00AC7DA6">
      <w:pPr>
        <w:pStyle w:val="ConsPlusNormal"/>
        <w:jc w:val="right"/>
      </w:pPr>
      <w:r>
        <w:t>и порядка проведения процедуры</w:t>
      </w:r>
    </w:p>
    <w:p w:rsidR="00AC7DA6" w:rsidRDefault="00AC7DA6">
      <w:pPr>
        <w:pStyle w:val="ConsPlusNormal"/>
        <w:jc w:val="right"/>
      </w:pPr>
      <w:r>
        <w:t>оценки применения обязательных</w:t>
      </w:r>
    </w:p>
    <w:p w:rsidR="00AC7DA6" w:rsidRDefault="00AC7DA6">
      <w:pPr>
        <w:pStyle w:val="ConsPlusNormal"/>
        <w:jc w:val="right"/>
      </w:pPr>
      <w:r>
        <w:t>требований и экспертизы в субъектах</w:t>
      </w:r>
    </w:p>
    <w:p w:rsidR="00AC7DA6" w:rsidRDefault="00AC7DA6">
      <w:pPr>
        <w:pStyle w:val="ConsPlusNormal"/>
        <w:jc w:val="right"/>
      </w:pPr>
      <w:r>
        <w:t>Российской Федерации,</w:t>
      </w:r>
    </w:p>
    <w:p w:rsidR="00AC7DA6" w:rsidRDefault="00AC7DA6">
      <w:pPr>
        <w:pStyle w:val="ConsPlusNormal"/>
        <w:jc w:val="right"/>
      </w:pPr>
      <w:r>
        <w:t>утвержденным приказом</w:t>
      </w:r>
    </w:p>
    <w:p w:rsidR="00AC7DA6" w:rsidRDefault="00AC7DA6">
      <w:pPr>
        <w:pStyle w:val="ConsPlusNormal"/>
        <w:jc w:val="right"/>
      </w:pPr>
      <w:r>
        <w:t>Минэкономразвития России</w:t>
      </w:r>
    </w:p>
    <w:p w:rsidR="00AC7DA6" w:rsidRDefault="00AC7DA6">
      <w:pPr>
        <w:pStyle w:val="ConsPlusNormal"/>
        <w:jc w:val="right"/>
      </w:pPr>
      <w:r>
        <w:t>от 23 декабря 2022 г. N 733</w:t>
      </w:r>
    </w:p>
    <w:p w:rsidR="00AC7DA6" w:rsidRDefault="00AC7DA6">
      <w:pPr>
        <w:pStyle w:val="ConsPlusNormal"/>
        <w:jc w:val="both"/>
      </w:pPr>
    </w:p>
    <w:p w:rsidR="00AC7DA6" w:rsidRDefault="00AC7DA6">
      <w:pPr>
        <w:pStyle w:val="ConsPlusNormal"/>
        <w:jc w:val="right"/>
      </w:pPr>
      <w:r>
        <w:t>Рекомендуемый образец формы</w:t>
      </w:r>
    </w:p>
    <w:p w:rsidR="00AC7DA6" w:rsidRDefault="00AC7DA6">
      <w:pPr>
        <w:pStyle w:val="ConsPlusNormal"/>
        <w:jc w:val="both"/>
      </w:pPr>
    </w:p>
    <w:p w:rsidR="00AC7DA6" w:rsidRDefault="00AC7DA6">
      <w:pPr>
        <w:pStyle w:val="ConsPlusNonformat"/>
        <w:jc w:val="both"/>
      </w:pPr>
      <w:bookmarkStart w:id="19" w:name="P745"/>
      <w:bookmarkEnd w:id="19"/>
      <w:r>
        <w:t xml:space="preserve">                                ЗАКЛЮЧЕНИЕ</w:t>
      </w:r>
    </w:p>
    <w:p w:rsidR="00AC7DA6" w:rsidRDefault="00AC7DA6">
      <w:pPr>
        <w:pStyle w:val="ConsPlusNonformat"/>
        <w:jc w:val="both"/>
      </w:pPr>
      <w:r>
        <w:t xml:space="preserve">                    об оценке фактического воздействия</w:t>
      </w:r>
    </w:p>
    <w:p w:rsidR="00AC7DA6" w:rsidRDefault="00AC7DA6">
      <w:pPr>
        <w:pStyle w:val="ConsPlusNonformat"/>
        <w:jc w:val="both"/>
      </w:pPr>
    </w:p>
    <w:p w:rsidR="00AC7DA6" w:rsidRDefault="00AC7DA6">
      <w:pPr>
        <w:pStyle w:val="ConsPlusNonformat"/>
        <w:jc w:val="both"/>
      </w:pPr>
      <w:r>
        <w:t>_____________________________ в соответствии с ____________________________</w:t>
      </w:r>
    </w:p>
    <w:p w:rsidR="00AC7DA6" w:rsidRDefault="00AC7DA6">
      <w:pPr>
        <w:pStyle w:val="ConsPlusNonformat"/>
        <w:jc w:val="both"/>
      </w:pPr>
      <w:r>
        <w:t xml:space="preserve">    (наименование органа,                       (нормативный правовой акт,</w:t>
      </w:r>
    </w:p>
    <w:p w:rsidR="00AC7DA6" w:rsidRDefault="00AC7DA6">
      <w:pPr>
        <w:pStyle w:val="ConsPlusNonformat"/>
        <w:jc w:val="both"/>
      </w:pPr>
      <w:r>
        <w:t xml:space="preserve"> уполномоченного на контроль                     устанавливающий порядок</w:t>
      </w:r>
    </w:p>
    <w:p w:rsidR="00AC7DA6" w:rsidRDefault="00AC7DA6">
      <w:pPr>
        <w:pStyle w:val="ConsPlusNonformat"/>
        <w:jc w:val="both"/>
      </w:pPr>
      <w:r>
        <w:t xml:space="preserve">   за качеством проведения                          проведения оценки</w:t>
      </w:r>
    </w:p>
    <w:p w:rsidR="00AC7DA6" w:rsidRDefault="00AC7DA6">
      <w:pPr>
        <w:pStyle w:val="ConsPlusNonformat"/>
        <w:jc w:val="both"/>
      </w:pPr>
      <w:r>
        <w:t xml:space="preserve">     оценки применения)                          фактического воздействия</w:t>
      </w:r>
    </w:p>
    <w:p w:rsidR="00AC7DA6" w:rsidRDefault="00AC7DA6">
      <w:pPr>
        <w:pStyle w:val="ConsPlusNonformat"/>
        <w:jc w:val="both"/>
      </w:pPr>
      <w:r>
        <w:t xml:space="preserve">                                                      (далее - ОФВ)</w:t>
      </w:r>
    </w:p>
    <w:p w:rsidR="00AC7DA6" w:rsidRDefault="00AC7DA6">
      <w:pPr>
        <w:pStyle w:val="ConsPlusNonformat"/>
        <w:jc w:val="both"/>
      </w:pPr>
      <w:r>
        <w:lastRenderedPageBreak/>
        <w:t>(далее - Правила проведения ОФВ) рассмотрело 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(наименование нормативного правового акта)</w:t>
      </w:r>
    </w:p>
    <w:p w:rsidR="00AC7DA6" w:rsidRDefault="00AC7DA6">
      <w:pPr>
        <w:pStyle w:val="ConsPlusNonformat"/>
        <w:jc w:val="both"/>
      </w:pPr>
      <w:r>
        <w:t>направленный для подготовки настоящего заключения _________________________</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 xml:space="preserve">      (наименование органа государственной власти субъекта Российской</w:t>
      </w:r>
    </w:p>
    <w:p w:rsidR="00AC7DA6" w:rsidRDefault="00AC7DA6">
      <w:pPr>
        <w:pStyle w:val="ConsPlusNonformat"/>
        <w:jc w:val="both"/>
      </w:pPr>
      <w:r>
        <w:t xml:space="preserve">             Федерации, направившего нормативный правовой акт)</w:t>
      </w:r>
    </w:p>
    <w:p w:rsidR="00AC7DA6" w:rsidRDefault="00AC7DA6">
      <w:pPr>
        <w:pStyle w:val="ConsPlusNonformat"/>
        <w:jc w:val="both"/>
      </w:pPr>
      <w:r>
        <w:t>(далее - разработчик), и сообщает следующее.</w:t>
      </w:r>
    </w:p>
    <w:p w:rsidR="00AC7DA6" w:rsidRDefault="00AC7DA6">
      <w:pPr>
        <w:pStyle w:val="ConsPlusNonformat"/>
        <w:jc w:val="both"/>
      </w:pPr>
      <w:r>
        <w:t xml:space="preserve">    Нормативный правовой акт направлен для подготовки настоящего заключения</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(впервые/повторно)</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 xml:space="preserve">______________________________________________________________________ </w:t>
      </w:r>
      <w:hyperlink w:anchor="P811">
        <w:r>
          <w:rPr>
            <w:color w:val="0000FF"/>
          </w:rPr>
          <w:t>&lt;6&gt;</w:t>
        </w:r>
      </w:hyperlink>
      <w:r>
        <w:t>.</w:t>
      </w:r>
    </w:p>
    <w:p w:rsidR="00AC7DA6" w:rsidRDefault="00AC7DA6">
      <w:pPr>
        <w:pStyle w:val="ConsPlusNonformat"/>
        <w:jc w:val="both"/>
      </w:pPr>
      <w:r>
        <w:t>(информация о предшествующей подготовке заключения об ОФВ нормативного</w:t>
      </w:r>
    </w:p>
    <w:p w:rsidR="00AC7DA6" w:rsidRDefault="00AC7DA6">
      <w:pPr>
        <w:pStyle w:val="ConsPlusNonformat"/>
        <w:jc w:val="both"/>
      </w:pPr>
      <w:r>
        <w:t xml:space="preserve">                            правового акта)</w:t>
      </w:r>
    </w:p>
    <w:p w:rsidR="00AC7DA6" w:rsidRDefault="00AC7DA6">
      <w:pPr>
        <w:pStyle w:val="ConsPlusNonformat"/>
        <w:jc w:val="both"/>
      </w:pPr>
      <w:r>
        <w:t xml:space="preserve">    По  результатам рассмотрения представленных материалов установлено, что</w:t>
      </w:r>
    </w:p>
    <w:p w:rsidR="00AC7DA6" w:rsidRDefault="00AC7DA6">
      <w:pPr>
        <w:pStyle w:val="ConsPlusNonformat"/>
        <w:jc w:val="both"/>
      </w:pPr>
      <w:r>
        <w:t>при  проведении оценки фактического воздействия нормативного правового акта</w:t>
      </w:r>
    </w:p>
    <w:p w:rsidR="00AC7DA6" w:rsidRDefault="00AC7DA6">
      <w:pPr>
        <w:pStyle w:val="ConsPlusNonformat"/>
        <w:jc w:val="both"/>
      </w:pPr>
      <w:r>
        <w:t>нарушений  Правил  проведения ОФВ, которые могут оказать негативное влияние</w:t>
      </w:r>
    </w:p>
    <w:p w:rsidR="00AC7DA6" w:rsidRDefault="00AC7DA6">
      <w:pPr>
        <w:pStyle w:val="ConsPlusNonformat"/>
        <w:jc w:val="both"/>
      </w:pPr>
      <w:r>
        <w:t>на обоснованность полученных разработчиком результатов, не выявлено.</w:t>
      </w:r>
    </w:p>
    <w:p w:rsidR="00AC7DA6" w:rsidRDefault="00AC7DA6">
      <w:pPr>
        <w:pStyle w:val="ConsPlusNonformat"/>
        <w:jc w:val="both"/>
      </w:pPr>
      <w:r>
        <w:t xml:space="preserve">    Разработчиком   проведены   публичные   консультации   по  нормативному</w:t>
      </w:r>
    </w:p>
    <w:p w:rsidR="00AC7DA6" w:rsidRDefault="00AC7DA6">
      <w:pPr>
        <w:pStyle w:val="ConsPlusNonformat"/>
        <w:jc w:val="both"/>
      </w:pPr>
      <w:r>
        <w:t>правовому  акту  и  отчету  об  оценке  фактического  воздействия  в  сроки</w:t>
      </w:r>
    </w:p>
    <w:p w:rsidR="00AC7DA6" w:rsidRDefault="00AC7DA6">
      <w:pPr>
        <w:pStyle w:val="ConsPlusNonformat"/>
        <w:jc w:val="both"/>
      </w:pPr>
      <w:r>
        <w:t>с ___________________________________ по _________________________________.</w:t>
      </w:r>
    </w:p>
    <w:p w:rsidR="00AC7DA6" w:rsidRDefault="00AC7DA6">
      <w:pPr>
        <w:pStyle w:val="ConsPlusNonformat"/>
        <w:jc w:val="both"/>
      </w:pPr>
      <w:r>
        <w:t xml:space="preserve">        (срок начала публичного             (срок окончания публичного</w:t>
      </w:r>
    </w:p>
    <w:p w:rsidR="00AC7DA6" w:rsidRDefault="00AC7DA6">
      <w:pPr>
        <w:pStyle w:val="ConsPlusNonformat"/>
        <w:jc w:val="both"/>
      </w:pPr>
      <w:r>
        <w:t xml:space="preserve">              обсуждения)                           обсуждения)</w:t>
      </w:r>
    </w:p>
    <w:p w:rsidR="00AC7DA6" w:rsidRDefault="00AC7DA6">
      <w:pPr>
        <w:pStyle w:val="ConsPlusNonformat"/>
        <w:jc w:val="both"/>
      </w:pPr>
      <w:r>
        <w:t xml:space="preserve">    Информация  об  оценке  фактического воздействия нормативного правового</w:t>
      </w:r>
    </w:p>
    <w:p w:rsidR="00AC7DA6" w:rsidRDefault="00AC7DA6">
      <w:pPr>
        <w:pStyle w:val="ConsPlusNonformat"/>
        <w:jc w:val="both"/>
      </w:pPr>
      <w:r>
        <w:t>акта     размещена     разработчиком     на     официальном     сайте     в</w:t>
      </w:r>
    </w:p>
    <w:p w:rsidR="00AC7DA6" w:rsidRDefault="00AC7DA6">
      <w:pPr>
        <w:pStyle w:val="ConsPlusNonformat"/>
        <w:jc w:val="both"/>
      </w:pPr>
      <w:r>
        <w:t>информационно-телекоммуникационной сети "Интернет" по адресу: 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(полный электронный адрес размещения нормативного правового акта</w:t>
      </w:r>
    </w:p>
    <w:p w:rsidR="00AC7DA6" w:rsidRDefault="00AC7DA6">
      <w:pPr>
        <w:pStyle w:val="ConsPlusNonformat"/>
        <w:jc w:val="both"/>
      </w:pPr>
      <w:r>
        <w:t xml:space="preserve">           в информационно-телекоммуникационной сети "Интернет")</w:t>
      </w:r>
    </w:p>
    <w:p w:rsidR="00AC7DA6" w:rsidRDefault="00AC7DA6">
      <w:pPr>
        <w:pStyle w:val="ConsPlusNonformat"/>
        <w:jc w:val="both"/>
      </w:pPr>
      <w:r>
        <w:t xml:space="preserve">    На  основе  проведенной  оценки  фактического  воздействия нормативного</w:t>
      </w:r>
    </w:p>
    <w:p w:rsidR="00AC7DA6" w:rsidRDefault="00AC7DA6">
      <w:pPr>
        <w:pStyle w:val="ConsPlusNonformat"/>
        <w:jc w:val="both"/>
      </w:pPr>
      <w:r>
        <w:t>правового  акта  с учетом информации, представленной разработчиком в отчете</w:t>
      </w:r>
    </w:p>
    <w:p w:rsidR="00AC7DA6" w:rsidRDefault="00AC7DA6">
      <w:pPr>
        <w:pStyle w:val="ConsPlusNonformat"/>
        <w:jc w:val="both"/>
      </w:pPr>
      <w:r>
        <w:t>об ОФВ, сделаны следующие выводы: 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(оценка достижения целей регулирования, заявленных в сводном отчете</w:t>
      </w:r>
    </w:p>
    <w:p w:rsidR="00AC7DA6" w:rsidRDefault="00AC7DA6">
      <w:pPr>
        <w:pStyle w:val="ConsPlusNonformat"/>
        <w:jc w:val="both"/>
      </w:pPr>
      <w:r>
        <w:t xml:space="preserve">    о проведении оценки регулирующего воздействия, определение и оценка</w:t>
      </w:r>
    </w:p>
    <w:p w:rsidR="00AC7DA6" w:rsidRDefault="00AC7DA6">
      <w:pPr>
        <w:pStyle w:val="ConsPlusNonformat"/>
        <w:jc w:val="both"/>
      </w:pPr>
      <w:r>
        <w:t xml:space="preserve">      фактических положительных и отрицательных последствий принятия</w:t>
      </w:r>
    </w:p>
    <w:p w:rsidR="00AC7DA6" w:rsidRDefault="00AC7DA6">
      <w:pPr>
        <w:pStyle w:val="ConsPlusNonformat"/>
        <w:jc w:val="both"/>
      </w:pPr>
      <w:r>
        <w:t xml:space="preserve">        нормативного правового акта, а также выявленные положения,</w:t>
      </w:r>
    </w:p>
    <w:p w:rsidR="00AC7DA6" w:rsidRDefault="00AC7DA6">
      <w:pPr>
        <w:pStyle w:val="ConsPlusNonformat"/>
        <w:jc w:val="both"/>
      </w:pPr>
      <w:r>
        <w:t xml:space="preserve">       необоснованно затрудняющие ведение предпринимательской и иной</w:t>
      </w:r>
    </w:p>
    <w:p w:rsidR="00AC7DA6" w:rsidRDefault="00AC7DA6">
      <w:pPr>
        <w:pStyle w:val="ConsPlusNonformat"/>
        <w:jc w:val="both"/>
      </w:pPr>
      <w:r>
        <w:t xml:space="preserve">         экономической деятельности или приводящие к возникновению</w:t>
      </w:r>
    </w:p>
    <w:p w:rsidR="00AC7DA6" w:rsidRDefault="00AC7DA6">
      <w:pPr>
        <w:pStyle w:val="ConsPlusNonformat"/>
        <w:jc w:val="both"/>
      </w:pPr>
      <w:r>
        <w:t xml:space="preserve">      необоснованных расходов бюджета субъекта Российской Федерации)</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(соблюдение или несоблюдение принципов установления и оценки применения</w:t>
      </w:r>
    </w:p>
    <w:p w:rsidR="00AC7DA6" w:rsidRDefault="00AC7DA6">
      <w:pPr>
        <w:pStyle w:val="ConsPlusNonformat"/>
        <w:jc w:val="both"/>
      </w:pPr>
      <w:r>
        <w:t xml:space="preserve">                         обязательных требований)</w:t>
      </w:r>
    </w:p>
    <w:p w:rsidR="00AC7DA6" w:rsidRDefault="00AC7DA6">
      <w:pPr>
        <w:pStyle w:val="ConsPlusNonformat"/>
        <w:jc w:val="both"/>
      </w:pPr>
      <w:r>
        <w:t>___________________________________________________________________________</w:t>
      </w:r>
    </w:p>
    <w:p w:rsidR="00AC7DA6" w:rsidRDefault="00AC7DA6">
      <w:pPr>
        <w:pStyle w:val="ConsPlusNonformat"/>
        <w:jc w:val="both"/>
      </w:pPr>
      <w:r>
        <w:t>__________________________________________________________________________.</w:t>
      </w:r>
    </w:p>
    <w:p w:rsidR="00AC7DA6" w:rsidRDefault="00AC7DA6">
      <w:pPr>
        <w:pStyle w:val="ConsPlusNonformat"/>
        <w:jc w:val="both"/>
      </w:pPr>
      <w:r>
        <w:t xml:space="preserve">    (обоснование выводов, а также иные замечания и предложения органа,</w:t>
      </w:r>
    </w:p>
    <w:p w:rsidR="00AC7DA6" w:rsidRDefault="00AC7DA6">
      <w:pPr>
        <w:pStyle w:val="ConsPlusNonformat"/>
        <w:jc w:val="both"/>
      </w:pPr>
      <w:r>
        <w:t xml:space="preserve">  уполномоченного на контроль за качеством проведения оценки применения)</w:t>
      </w:r>
    </w:p>
    <w:p w:rsidR="00AC7DA6" w:rsidRDefault="00AC7DA6">
      <w:pPr>
        <w:pStyle w:val="ConsPlusNonformat"/>
        <w:jc w:val="both"/>
      </w:pPr>
    </w:p>
    <w:p w:rsidR="00AC7DA6" w:rsidRDefault="00AC7DA6">
      <w:pPr>
        <w:pStyle w:val="ConsPlusNonformat"/>
        <w:jc w:val="both"/>
      </w:pPr>
      <w:r>
        <w:t xml:space="preserve">    Указание (при наличии) на приложения.</w:t>
      </w:r>
    </w:p>
    <w:p w:rsidR="00AC7DA6" w:rsidRDefault="00AC7DA6">
      <w:pPr>
        <w:pStyle w:val="ConsPlusNonformat"/>
        <w:jc w:val="both"/>
      </w:pPr>
    </w:p>
    <w:p w:rsidR="00AC7DA6" w:rsidRDefault="00AC7DA6">
      <w:pPr>
        <w:pStyle w:val="ConsPlusNonformat"/>
        <w:jc w:val="both"/>
      </w:pPr>
      <w:r>
        <w:t xml:space="preserve">                               ___________________ И.О. Фамилия</w:t>
      </w:r>
    </w:p>
    <w:p w:rsidR="00AC7DA6" w:rsidRDefault="00AC7DA6">
      <w:pPr>
        <w:pStyle w:val="ConsPlusNonformat"/>
        <w:jc w:val="both"/>
      </w:pPr>
      <w:r>
        <w:t xml:space="preserve">                                    (подпись</w:t>
      </w:r>
    </w:p>
    <w:p w:rsidR="00AC7DA6" w:rsidRDefault="00AC7DA6">
      <w:pPr>
        <w:pStyle w:val="ConsPlusNonformat"/>
        <w:jc w:val="both"/>
      </w:pPr>
      <w:r>
        <w:t xml:space="preserve">                                 уполномоченного</w:t>
      </w:r>
    </w:p>
    <w:p w:rsidR="00AC7DA6" w:rsidRDefault="00AC7DA6">
      <w:pPr>
        <w:pStyle w:val="ConsPlusNonformat"/>
        <w:jc w:val="both"/>
      </w:pPr>
      <w:r>
        <w:t xml:space="preserve">                               должностного лица)</w:t>
      </w:r>
    </w:p>
    <w:p w:rsidR="00AC7DA6" w:rsidRDefault="00AC7DA6">
      <w:pPr>
        <w:pStyle w:val="ConsPlusNormal"/>
        <w:jc w:val="both"/>
      </w:pPr>
    </w:p>
    <w:p w:rsidR="00AC7DA6" w:rsidRDefault="00AC7DA6">
      <w:pPr>
        <w:pStyle w:val="ConsPlusNormal"/>
        <w:ind w:firstLine="540"/>
        <w:jc w:val="both"/>
      </w:pPr>
      <w:r>
        <w:t>--------------------------------</w:t>
      </w:r>
    </w:p>
    <w:p w:rsidR="00AC7DA6" w:rsidRDefault="00AC7DA6">
      <w:pPr>
        <w:pStyle w:val="ConsPlusNormal"/>
        <w:spacing w:before="220"/>
        <w:ind w:firstLine="540"/>
        <w:jc w:val="both"/>
      </w:pPr>
      <w:bookmarkStart w:id="20" w:name="P811"/>
      <w:bookmarkEnd w:id="20"/>
      <w:r>
        <w:t>&lt;6&gt; Указывается в случае направления органом-разработчиком нормативного правового акта повторно.</w:t>
      </w:r>
    </w:p>
    <w:p w:rsidR="00AC7DA6" w:rsidRDefault="00AC7DA6">
      <w:pPr>
        <w:pStyle w:val="ConsPlusNormal"/>
        <w:jc w:val="both"/>
      </w:pPr>
    </w:p>
    <w:p w:rsidR="00AC7DA6" w:rsidRDefault="00AC7DA6">
      <w:pPr>
        <w:pStyle w:val="ConsPlusNormal"/>
        <w:jc w:val="both"/>
      </w:pPr>
    </w:p>
    <w:p w:rsidR="00AC7DA6" w:rsidRDefault="00AC7DA6">
      <w:pPr>
        <w:pStyle w:val="ConsPlusNormal"/>
        <w:pBdr>
          <w:bottom w:val="single" w:sz="6" w:space="0" w:color="auto"/>
        </w:pBdr>
        <w:spacing w:before="100" w:after="100"/>
        <w:jc w:val="both"/>
        <w:rPr>
          <w:sz w:val="2"/>
          <w:szCs w:val="2"/>
        </w:rPr>
      </w:pPr>
    </w:p>
    <w:p w:rsidR="00876592" w:rsidRDefault="00876592"/>
    <w:sectPr w:rsidR="00876592" w:rsidSect="009A04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C7DA6"/>
    <w:rsid w:val="00876592"/>
    <w:rsid w:val="00AC7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D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7D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7D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7D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7D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7D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7D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7D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1E2C200A53F6B54CA9AD143070EEE585DF46B28F2F3B2E064CA0BB0671899BF61807C8576ACAD7EF658A3628wCCCL" TargetMode="External"/><Relationship Id="rId13" Type="http://schemas.openxmlformats.org/officeDocument/2006/relationships/hyperlink" Target="consultantplus://offline/ref=7A1E2C200A53F6B54CA9AD143070EEE585DA45BE85293B2E064CA0BB0671899BE4185FC4546AD4D7E470DC676E9A70C20ABFB105A57890DFw5C6L" TargetMode="External"/><Relationship Id="rId18" Type="http://schemas.openxmlformats.org/officeDocument/2006/relationships/hyperlink" Target="consultantplus://offline/ref=7A1E2C200A53F6B54CA9AD143070EEE583DD43B38D2D3B2E064CA0BB0671899BE4185FC4546AD4D3EE70DC676E9A70C20ABFB105A57890DFw5C6L" TargetMode="External"/><Relationship Id="rId26" Type="http://schemas.openxmlformats.org/officeDocument/2006/relationships/hyperlink" Target="consultantplus://offline/ref=7A1E2C200A53F6B54CA9AD143070EEE583DD43B38D2D3B2E064CA0BB0671899BE4185FC4546AD4D3EE70DC676E9A70C20ABFB105A57890DFw5C6L" TargetMode="External"/><Relationship Id="rId3" Type="http://schemas.openxmlformats.org/officeDocument/2006/relationships/webSettings" Target="webSettings.xml"/><Relationship Id="rId21" Type="http://schemas.openxmlformats.org/officeDocument/2006/relationships/hyperlink" Target="consultantplus://offline/ref=7A1E2C200A53F6B54CA9AD143070EEE583DC4DB685293B2E064CA0BB0671899BE4185FC4546AD3D0EE70DC676E9A70C20ABFB105A57890DFw5C6L" TargetMode="External"/><Relationship Id="rId7" Type="http://schemas.openxmlformats.org/officeDocument/2006/relationships/hyperlink" Target="consultantplus://offline/ref=7A1E2C200A53F6B54CA9AD143070EEE585DF46B2852D3B2E064CA0BB0671899BF61807C8576ACAD7EF658A3628wCCCL" TargetMode="External"/><Relationship Id="rId12" Type="http://schemas.openxmlformats.org/officeDocument/2006/relationships/hyperlink" Target="consultantplus://offline/ref=7A1E2C200A53F6B54CA9AD143070EEE586D74DB58C2D3B2E064CA0BB0671899BE4185FC4546AD4D7E570DC676E9A70C20ABFB105A57890DFw5C6L" TargetMode="External"/><Relationship Id="rId17" Type="http://schemas.openxmlformats.org/officeDocument/2006/relationships/hyperlink" Target="consultantplus://offline/ref=7A1E2C200A53F6B54CA9AD143070EEE583DD43B38D2D3B2E064CA0BB0671899BE4185FC4546AD4D3EE70DC676E9A70C20ABFB105A57890DFw5C6L" TargetMode="External"/><Relationship Id="rId25" Type="http://schemas.openxmlformats.org/officeDocument/2006/relationships/hyperlink" Target="consultantplus://offline/ref=7A1E2C200A53F6B54CA9AD143070EEE583DD43B38D2D3B2E064CA0BB0671899BE4185FC4546AD4D3EE70DC676E9A70C20ABFB105A57890DFw5C6L" TargetMode="External"/><Relationship Id="rId2" Type="http://schemas.openxmlformats.org/officeDocument/2006/relationships/settings" Target="settings.xml"/><Relationship Id="rId16" Type="http://schemas.openxmlformats.org/officeDocument/2006/relationships/hyperlink" Target="consultantplus://offline/ref=7A1E2C200A53F6B54CA9AD143070EEE583DD43B38D2D3B2E064CA0BB0671899BE4185FC4546AD4D3EE70DC676E9A70C20ABFB105A57890DFw5C6L" TargetMode="External"/><Relationship Id="rId20" Type="http://schemas.openxmlformats.org/officeDocument/2006/relationships/hyperlink" Target="consultantplus://offline/ref=7A1E2C200A53F6B54CA9AD143070EEE583DC4DB685293B2E064CA0BB0671899BE4185FC4546AD3DFEF70DC676E9A70C20ABFB105A57890DFw5C6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1E2C200A53F6B54CA9AD143070EEE583DB44B58B2E3B2E064CA0BB0671899BE4185FC3576ADF83BD3FDD3B29CF63C109BFB306B9w7C9L" TargetMode="External"/><Relationship Id="rId11" Type="http://schemas.openxmlformats.org/officeDocument/2006/relationships/hyperlink" Target="consultantplus://offline/ref=7A1E2C200A53F6B54CA9AD143070EEE584DE41BF8A2F3B2E064CA0BB0671899BE4185FC4546AD4D6E870DC676E9A70C20ABFB105A57890DFw5C6L" TargetMode="External"/><Relationship Id="rId24" Type="http://schemas.openxmlformats.org/officeDocument/2006/relationships/hyperlink" Target="consultantplus://offline/ref=7A1E2C200A53F6B54CA9AD143070EEE583DC4DB685293B2E064CA0BB0671899BE4185FC4546AD3D0ED70DC676E9A70C20ABFB105A57890DFw5C6L" TargetMode="External"/><Relationship Id="rId5" Type="http://schemas.openxmlformats.org/officeDocument/2006/relationships/hyperlink" Target="consultantplus://offline/ref=7A1E2C200A53F6B54CA9AD143070EEE583DC4DB685293B2E064CA0BB0671899BE4185FC4546AD3DFEA70DC676E9A70C20ABFB105A57890DFw5C6L" TargetMode="External"/><Relationship Id="rId15" Type="http://schemas.openxmlformats.org/officeDocument/2006/relationships/hyperlink" Target="consultantplus://offline/ref=7A1E2C200A53F6B54CA9AD143070EEE583DD43B38D2D3B2E064CA0BB0671899BE4185FC4546AD4D3EE70DC676E9A70C20ABFB105A57890DFw5C6L" TargetMode="External"/><Relationship Id="rId23" Type="http://schemas.openxmlformats.org/officeDocument/2006/relationships/hyperlink" Target="consultantplus://offline/ref=7A1E2C200A53F6B54CA9AD143070EEE585DE4DB68D2A3B2E064CA0BB0671899BF61807C8576ACAD7EF658A3628wCCCL" TargetMode="External"/><Relationship Id="rId28" Type="http://schemas.openxmlformats.org/officeDocument/2006/relationships/hyperlink" Target="consultantplus://offline/ref=7A1E2C200A53F6B54CA9AD143070EEE583DD43B38D2D3B2E064CA0BB0671899BE4185FC4546AD4D3EE70DC676E9A70C20ABFB105A57890DFw5C6L" TargetMode="External"/><Relationship Id="rId10" Type="http://schemas.openxmlformats.org/officeDocument/2006/relationships/hyperlink" Target="consultantplus://offline/ref=7A1E2C200A53F6B54CA9AD143070EEE583DF44B3852C3B2E064CA0BB0671899BE4185FC4546AD5D1ED70DC676E9A70C20ABFB105A57890DFw5C6L" TargetMode="External"/><Relationship Id="rId19" Type="http://schemas.openxmlformats.org/officeDocument/2006/relationships/hyperlink" Target="consultantplus://offline/ref=7A1E2C200A53F6B54CA9AD143070EEE583DD43B38D2D3B2E064CA0BB0671899BE4185FC4546AD4D3EE70DC676E9A70C20ABFB105A57890DFw5C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1E2C200A53F6B54CA9AD143070EEE583DC4DB685293B2E064CA0BB0671899BE4185FC4546AD3D0ED70DC676E9A70C20ABFB105A57890DFw5C6L" TargetMode="External"/><Relationship Id="rId14" Type="http://schemas.openxmlformats.org/officeDocument/2006/relationships/hyperlink" Target="consultantplus://offline/ref=7A1E2C200A53F6B54CA9AD143070EEE583DC4DB685293B2E064CA0BB0671899BE4185FC4546AD3D0ED70DC676E9A70C20ABFB105A57890DFw5C6L" TargetMode="External"/><Relationship Id="rId22" Type="http://schemas.openxmlformats.org/officeDocument/2006/relationships/hyperlink" Target="consultantplus://offline/ref=7A1E2C200A53F6B54CA9AD143070EEE583DC4DB685293B2E064CA0BB0671899BE4185FC4546AD3D0EB70DC676E9A70C20ABFB105A57890DFw5C6L" TargetMode="External"/><Relationship Id="rId27" Type="http://schemas.openxmlformats.org/officeDocument/2006/relationships/hyperlink" Target="consultantplus://offline/ref=7A1E2C200A53F6B54CA9AD143070EEE583DD43B38D2D3B2E064CA0BB0671899BE4185FC4546AD4D3EE70DC676E9A70C20ABFB105A57890DFw5C6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14906</Words>
  <Characters>84970</Characters>
  <Application>Microsoft Office Word</Application>
  <DocSecurity>0</DocSecurity>
  <Lines>708</Lines>
  <Paragraphs>199</Paragraphs>
  <ScaleCrop>false</ScaleCrop>
  <Company/>
  <LinksUpToDate>false</LinksUpToDate>
  <CharactersWithSpaces>99677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2023-03-30T11:02:00Z</dcterms:created>
  <dcterms:modified xsi:type="dcterms:W3CDTF">2023-03-30T11:03:00Z</dcterms:modified>
</cp:coreProperties>
</file>