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о результатах проверк</w:t>
      </w:r>
      <w:r>
        <w:rPr>
          <w:rFonts w:eastAsia="Times New Roman" w:cs="Times New Roman"/>
          <w:b/>
          <w:color w:val="auto"/>
          <w:sz w:val="28"/>
          <w:szCs w:val="28"/>
          <w:lang w:val="ru-RU" w:eastAsia="zh-CN" w:bidi="ar-SA"/>
        </w:rPr>
        <w:t>и</w:t>
      </w:r>
      <w:r>
        <w:rPr>
          <w:b/>
          <w:sz w:val="28"/>
          <w:szCs w:val="28"/>
        </w:rPr>
        <w:t xml:space="preserve"> </w:t>
      </w:r>
      <w:r>
        <w:rPr>
          <w:rStyle w:val="Style7"/>
          <w:b/>
          <w:color w:val="auto"/>
          <w:sz w:val="28"/>
          <w:szCs w:val="28"/>
          <w:lang w:val="ru-RU"/>
        </w:rPr>
        <w:t xml:space="preserve">администрации </w:t>
      </w:r>
      <w:r>
        <w:rPr>
          <w:rStyle w:val="Style7"/>
          <w:rFonts w:eastAsia="Times New Roman" w:cs="Times New Roman"/>
          <w:b/>
          <w:color w:val="auto"/>
          <w:kern w:val="0"/>
          <w:sz w:val="28"/>
          <w:szCs w:val="28"/>
          <w:lang w:val="ru-RU" w:eastAsia="zh-CN" w:bidi="ar-SA"/>
        </w:rPr>
        <w:t>Кирпильского сельского</w:t>
      </w:r>
      <w:r>
        <w:rPr>
          <w:rStyle w:val="Style7"/>
          <w:b/>
          <w:color w:val="auto"/>
          <w:sz w:val="28"/>
          <w:szCs w:val="28"/>
          <w:lang w:val="ru-RU"/>
        </w:rPr>
        <w:t xml:space="preserve"> поселения Усть-Лабинского района (далее - Администрация)</w:t>
      </w:r>
    </w:p>
    <w:p>
      <w:pPr>
        <w:pStyle w:val="Normal"/>
        <w:jc w:val="both"/>
        <w:rPr>
          <w:b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ind w:left="0" w:right="0" w:firstLine="709"/>
        <w:contextualSpacing/>
        <w:jc w:val="both"/>
        <w:rPr/>
      </w:pPr>
      <w:r>
        <w:rPr>
          <w:color w:val="auto"/>
          <w:sz w:val="28"/>
          <w:szCs w:val="28"/>
        </w:rPr>
        <w:t xml:space="preserve">В соответствии с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П</w:t>
      </w:r>
      <w:r>
        <w:rPr>
          <w:color w:val="auto"/>
          <w:sz w:val="28"/>
          <w:szCs w:val="28"/>
        </w:rPr>
        <w:t>ланом контрольных мероприятий отдела внутреннего финансового контроля администрации муниципального образования Усть-Лабинский район на 202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3</w:t>
      </w:r>
      <w:r>
        <w:rPr>
          <w:color w:val="auto"/>
          <w:sz w:val="28"/>
          <w:szCs w:val="28"/>
        </w:rPr>
        <w:t xml:space="preserve"> год, на основании распоряжения </w:t>
      </w:r>
      <w:r>
        <w:rPr>
          <w:bCs/>
          <w:color w:val="auto"/>
          <w:sz w:val="28"/>
          <w:szCs w:val="28"/>
        </w:rPr>
        <w:t xml:space="preserve">администрации муниципального образования Усть-Лабинский район  </w:t>
      </w:r>
      <w:r>
        <w:rPr>
          <w:color w:val="auto"/>
          <w:sz w:val="28"/>
          <w:szCs w:val="28"/>
        </w:rPr>
        <w:t xml:space="preserve">проведена </w:t>
      </w:r>
      <w:r>
        <w:rPr>
          <w:rStyle w:val="Style7"/>
          <w:color w:val="auto"/>
          <w:sz w:val="28"/>
          <w:szCs w:val="28"/>
        </w:rPr>
        <w:t>выездная проверка по теме:</w:t>
      </w:r>
      <w:r>
        <w:rPr>
          <w:rStyle w:val="Style7"/>
          <w:color w:val="C9211E"/>
          <w:sz w:val="28"/>
          <w:szCs w:val="28"/>
        </w:rPr>
        <w:t xml:space="preserve"> </w:t>
      </w:r>
      <w:r>
        <w:rPr>
          <w:rStyle w:val="Style7"/>
          <w:rFonts w:cs="Times New Roman"/>
          <w:bCs/>
          <w:iCs/>
          <w:color w:val="auto"/>
          <w:sz w:val="28"/>
          <w:szCs w:val="28"/>
          <w:lang w:val="ru-RU"/>
        </w:rPr>
        <w:t>«П</w:t>
      </w:r>
      <w:r>
        <w:rPr>
          <w:rStyle w:val="Style7"/>
          <w:rFonts w:cs="Times New Roman"/>
          <w:color w:val="auto"/>
          <w:sz w:val="28"/>
          <w:szCs w:val="28"/>
          <w:lang w:val="ru-RU"/>
        </w:rPr>
        <w:t>роверка достоверности отчет</w:t>
      </w:r>
      <w:r>
        <w:rPr>
          <w:rStyle w:val="Style7"/>
          <w:rFonts w:eastAsia="Times New Roman" w:cs="Times New Roman"/>
          <w:color w:val="auto"/>
          <w:sz w:val="28"/>
          <w:szCs w:val="28"/>
          <w:lang w:val="ru-RU" w:eastAsia="zh-CN" w:bidi="ar-SA"/>
        </w:rPr>
        <w:t>а</w:t>
      </w:r>
      <w:r>
        <w:rPr>
          <w:rStyle w:val="Style7"/>
          <w:rFonts w:cs="Times New Roman"/>
          <w:color w:val="auto"/>
          <w:sz w:val="28"/>
          <w:szCs w:val="28"/>
          <w:lang w:val="ru-RU"/>
        </w:rPr>
        <w:t xml:space="preserve"> о реализации муниципальной программы </w:t>
      </w:r>
      <w:r>
        <w:rPr>
          <w:rStyle w:val="Style7"/>
          <w:rFonts w:eastAsia="Times New Roman" w:cs="Times New Roman"/>
          <w:color w:val="auto"/>
          <w:sz w:val="28"/>
          <w:szCs w:val="28"/>
          <w:lang w:val="ru-RU" w:eastAsia="zh-CN" w:bidi="ar-SA"/>
        </w:rPr>
        <w:t>Кирпильского сельского</w:t>
      </w:r>
      <w:r>
        <w:rPr>
          <w:rStyle w:val="Style7"/>
          <w:rFonts w:cs="Times New Roman"/>
          <w:color w:val="auto"/>
          <w:sz w:val="28"/>
          <w:szCs w:val="28"/>
          <w:lang w:val="ru-RU"/>
        </w:rPr>
        <w:t xml:space="preserve"> поселения Усть-Лабинского района </w:t>
      </w:r>
      <w:r>
        <w:rPr>
          <w:rStyle w:val="Style7"/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>«</w:t>
      </w:r>
      <w:r>
        <w:rPr>
          <w:rStyle w:val="Style7"/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zh-CN" w:bidi="ar-SA"/>
        </w:rPr>
        <w:t>Развитие физической культуры и спорта</w:t>
      </w:r>
      <w:r>
        <w:rPr>
          <w:rStyle w:val="Style7"/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>»</w:t>
      </w:r>
      <w:r>
        <w:rPr>
          <w:rStyle w:val="Style7"/>
          <w:rFonts w:cs="Times New Roman"/>
          <w:color w:val="auto"/>
          <w:sz w:val="28"/>
          <w:szCs w:val="28"/>
          <w:lang w:val="ru-RU"/>
        </w:rPr>
        <w:t xml:space="preserve"> (далее - Муниципальная программа) </w:t>
      </w:r>
      <w:r>
        <w:rPr>
          <w:rStyle w:val="Style7"/>
          <w:color w:val="auto"/>
          <w:sz w:val="28"/>
          <w:szCs w:val="28"/>
          <w:lang w:val="ru-RU"/>
        </w:rPr>
        <w:t>за 202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>2</w:t>
      </w:r>
      <w:r>
        <w:rPr>
          <w:rStyle w:val="Style7"/>
          <w:color w:val="auto"/>
          <w:sz w:val="28"/>
          <w:szCs w:val="28"/>
          <w:lang w:val="ru-RU"/>
        </w:rPr>
        <w:t> год.</w:t>
      </w:r>
    </w:p>
    <w:p>
      <w:pPr>
        <w:pStyle w:val="Normal"/>
        <w:ind w:left="0" w:right="0" w:firstLine="567"/>
        <w:jc w:val="both"/>
        <w:rPr>
          <w:color w:val="auto"/>
        </w:rPr>
      </w:pPr>
      <w:r>
        <w:rPr>
          <w:color w:val="auto"/>
          <w:sz w:val="28"/>
          <w:szCs w:val="28"/>
        </w:rPr>
        <w:t>По итогам проведенного контрольного мероприятия выявлены следующие нарушения и замечания:</w:t>
      </w:r>
    </w:p>
    <w:p>
      <w:pPr>
        <w:pStyle w:val="Normal"/>
        <w:widowControl/>
        <w:suppressAutoHyphens w:val="true"/>
        <w:bidi w:val="0"/>
        <w:ind w:left="0" w:right="0" w:firstLine="567"/>
        <w:jc w:val="both"/>
        <w:rPr/>
      </w:pPr>
      <w:r>
        <w:rPr>
          <w:rStyle w:val="Style7"/>
          <w:rFonts w:cs="Times New Roman"/>
          <w:color w:val="auto"/>
          <w:sz w:val="28"/>
          <w:szCs w:val="28"/>
        </w:rPr>
        <w:t>1.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 xml:space="preserve"> Установлены несоответствия 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-1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 xml:space="preserve">отдельных разделов текстовой части Муниципальной программы требованиям Порядка разработки, реализации и оценки эффективности муниципальных программ Кирпильского сельского поселения Усть-Лабинского района, утвержденного  постановлением Кирпильского сельского поселения Усть-Лабинского района от 24.12.2019 № 174 (далее — 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em w:val="none"/>
          <w:lang w:val="ru-RU" w:eastAsia="zh-CN" w:bidi="hi-IN"/>
        </w:rPr>
        <w:t>Порядок №174)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-1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>.</w:t>
      </w:r>
      <w:bookmarkStart w:id="0" w:name="_Hlk99299242"/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contextualSpacing/>
        <w:jc w:val="both"/>
        <w:rPr/>
      </w:pPr>
      <w:r>
        <w:rPr>
          <w:rStyle w:val="Style7"/>
          <w:rFonts w:eastAsia="Times New Roman" w:cs="Times New Roman"/>
          <w:b w:val="false"/>
          <w:bCs w:val="false"/>
          <w:color w:val="000000"/>
          <w:sz w:val="28"/>
          <w:szCs w:val="28"/>
          <w:shd w:fill="FFFFFF" w:val="clear"/>
          <w:lang w:val="ru-RU" w:eastAsia="zh-CN" w:bidi="ar-SA"/>
        </w:rPr>
        <w:t>2</w:t>
      </w:r>
      <w:r>
        <w:rPr>
          <w:rStyle w:val="Style7"/>
          <w:b w:val="false"/>
          <w:bCs w:val="false"/>
          <w:color w:val="000000"/>
          <w:sz w:val="28"/>
          <w:szCs w:val="28"/>
          <w:shd w:fill="FFFFFF" w:val="clear"/>
        </w:rPr>
        <w:t>.</w:t>
      </w:r>
      <w:r>
        <w:rPr>
          <w:rStyle w:val="Style7"/>
          <w:b w:val="false"/>
          <w:bCs w:val="false"/>
          <w:color w:val="auto"/>
          <w:sz w:val="28"/>
          <w:szCs w:val="28"/>
        </w:rPr>
        <w:t xml:space="preserve"> В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8"/>
          <w:sz w:val="28"/>
          <w:szCs w:val="24"/>
          <w:highlight w:val="white"/>
          <w:u w:val="none"/>
          <w:vertAlign w:val="baseline"/>
          <w:em w:val="none"/>
          <w:lang w:val="ru-RU" w:eastAsia="zh-CN" w:bidi="hi-IN"/>
        </w:rPr>
        <w:t xml:space="preserve"> 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em w:val="none"/>
          <w:lang w:val="ru-RU" w:eastAsia="zh-CN" w:bidi="hi-IN"/>
        </w:rPr>
        <w:t xml:space="preserve">нарушение </w:t>
      </w:r>
      <w:r>
        <w:rPr>
          <w:rStyle w:val="Style7"/>
          <w:rFonts w:eastAsia="Times New Roma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em w:val="none"/>
          <w:lang w:val="ru-RU" w:eastAsia="zh-CN" w:bidi="hi-IN"/>
        </w:rPr>
        <w:t>статьи 34 Б</w:t>
      </w:r>
      <w:r>
        <w:rPr>
          <w:rStyle w:val="Style7"/>
          <w:rFonts w:eastAsia="Times New Roma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em w:val="none"/>
          <w:lang w:val="ru-RU" w:eastAsia="zh-CN" w:bidi="hi-IN"/>
        </w:rPr>
        <w:t>юджетного кодекса</w:t>
      </w:r>
      <w:r>
        <w:rPr>
          <w:rStyle w:val="Style7"/>
          <w:rFonts w:eastAsia="Times New Roma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em w:val="none"/>
          <w:lang w:val="ru-RU" w:eastAsia="zh-CN" w:bidi="hi-IN"/>
        </w:rPr>
        <w:t xml:space="preserve"> Р</w:t>
      </w:r>
      <w:r>
        <w:rPr>
          <w:rStyle w:val="Style7"/>
          <w:rFonts w:eastAsia="Times New Roma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em w:val="none"/>
          <w:lang w:val="ru-RU" w:eastAsia="zh-CN" w:bidi="hi-IN"/>
        </w:rPr>
        <w:t xml:space="preserve">оссийской </w:t>
      </w:r>
      <w:r>
        <w:rPr>
          <w:rStyle w:val="Style7"/>
          <w:rFonts w:eastAsia="Times New Roma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em w:val="none"/>
          <w:lang w:val="ru-RU" w:eastAsia="zh-CN" w:bidi="hi-IN"/>
        </w:rPr>
        <w:t>Ф</w:t>
      </w:r>
      <w:r>
        <w:rPr>
          <w:rStyle w:val="Style7"/>
          <w:rFonts w:eastAsia="Times New Roma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em w:val="none"/>
          <w:lang w:val="ru-RU" w:eastAsia="zh-CN" w:bidi="hi-IN"/>
        </w:rPr>
        <w:t>едерации</w:t>
      </w:r>
      <w:r>
        <w:rPr>
          <w:rStyle w:val="Style7"/>
          <w:rFonts w:eastAsia="Times New Roma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em w:val="none"/>
          <w:lang w:val="ru-RU" w:eastAsia="zh-CN" w:bidi="hi-IN"/>
        </w:rPr>
        <w:t xml:space="preserve"> 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4"/>
          <w:highlight w:val="white"/>
          <w:u w:val="none"/>
          <w:vertAlign w:val="baseline"/>
          <w:em w:val="none"/>
          <w:lang w:val="ru-RU" w:eastAsia="zh-CN" w:bidi="hi-IN"/>
        </w:rPr>
        <w:t xml:space="preserve">Администрацией </w:t>
      </w:r>
      <w:r>
        <w:rPr>
          <w:rStyle w:val="Style7"/>
          <w:rFonts w:eastAsia="Times New Roma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em w:val="none"/>
          <w:lang w:val="ru-RU" w:eastAsia="zh-CN" w:bidi="hi-IN"/>
        </w:rPr>
        <w:t>допущено неэффективное использование бюджетных средств в общей сумме 10,2 тыс. рублей, выразившееся в непринятии мер по своевременной корректировке плановых показателей, повлекшее отвлечение на длительный период бюджетных средств.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contextualSpacing/>
        <w:jc w:val="both"/>
        <w:rPr/>
      </w:pP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 w:eastAsia="zh-CN" w:bidi="ar-SA"/>
        </w:rPr>
        <w:t xml:space="preserve">3. 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em w:val="none"/>
          <w:lang w:val="ru-RU" w:eastAsia="zh-CN" w:bidi="hi-IN"/>
        </w:rPr>
        <w:t>При оценке выполнения целевых показателей Муниципальной программы были использованы данные о выполнении целевых показателей иных муниципальных программ, что не позволяет достоверно установить фактически достигнутый уровень выполнения целевых показателей исполнителем (соисполнителем).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contextualSpacing/>
        <w:jc w:val="both"/>
        <w:rPr/>
      </w:pP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w w:val="10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em w:val="none"/>
          <w:lang w:val="ru-RU" w:eastAsia="zh-CN" w:bidi="hi-IN"/>
        </w:rPr>
        <w:t xml:space="preserve">4. 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em w:val="none"/>
          <w:lang w:val="ru-RU" w:eastAsia="zh-CN" w:bidi="hi-IN"/>
        </w:rPr>
        <w:t xml:space="preserve">Методика определения эффективности муниципальных программ, утвержденная Порядком оценки эффективности программ, не соответствует понятию </w:t>
      </w:r>
      <w:r>
        <w:rPr>
          <w:rStyle w:val="Style7"/>
          <w:rFonts w:eastAsia="SimSu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em w:val="none"/>
          <w:lang w:val="ru-RU" w:eastAsia="zh-CN" w:bidi="hi-IN"/>
        </w:rPr>
        <w:t>эффективности муниципальной программы, установленному Порядком №174, так как к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em w:val="none"/>
          <w:lang w:val="ru-RU" w:eastAsia="zh-CN" w:bidi="hi-IN"/>
        </w:rPr>
        <w:t>ритерии, на основании оценки которых производится оценка эффективности реализации муниципальных программ, не обеспечивают раскрытия информации о степени достижения запланированных целевых показателей муниципальных программ, в том числе в сопоставлении с затраченными финансовыми ресурсами.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contextualSpacing/>
        <w:jc w:val="both"/>
        <w:rPr>
          <w:rStyle w:val="Style7"/>
          <w:rFonts w:ascii="Times New Roman" w:hAnsi="Times New Roman" w:eastAsia="SimSun" w:cs="Mang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4"/>
          <w:sz w:val="28"/>
          <w:szCs w:val="28"/>
          <w:highlight w:val="white"/>
          <w:u w:val="none"/>
          <w:vertAlign w:val="baseline"/>
          <w:em w:val="none"/>
          <w:lang w:val="ru-RU" w:eastAsia="zh-CN" w:bidi="hi-IN"/>
        </w:rPr>
      </w:pP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em w:val="none"/>
          <w:lang w:val="ru-RU" w:eastAsia="zh-CN" w:bidi="hi-IN"/>
        </w:rPr>
        <w:t>5. Ни Порядком № 174, ни паспортом Муниципальной программы не определен порядок проведения контроля за ходом реализации Муниципальной программы в течение финансового года, что свидетельствует об отсутствии контроля за ходом реализации Муниципальной программы в течение года до момента составления годового отчета.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contextualSpacing/>
        <w:jc w:val="both"/>
        <w:rPr/>
      </w:pP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em w:val="none"/>
          <w:lang w:val="ru-RU" w:eastAsia="zh-CN" w:bidi="hi-IN"/>
        </w:rPr>
        <w:t xml:space="preserve">6. 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highlight w:val="white"/>
          <w:u w:val="none"/>
          <w:shd w:fill="auto" w:val="clear"/>
          <w:vertAlign w:val="baseline"/>
          <w:em w:val="none"/>
          <w:lang w:val="ru-RU" w:eastAsia="zh-CN" w:bidi="ar-SA"/>
        </w:rPr>
        <w:t xml:space="preserve">Кроме того, проверкой установлены </w:t>
      </w:r>
      <w:r>
        <w:rPr>
          <w:rStyle w:val="Style7"/>
          <w:rFonts w:eastAsia="SimSun" w:cs="Mang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highlight w:val="white"/>
          <w:u w:val="none"/>
          <w:shd w:fill="auto" w:val="clear"/>
          <w:vertAlign w:val="baseline"/>
          <w:em w:val="none"/>
          <w:lang w:val="ru-RU" w:eastAsia="zh-CN" w:bidi="hi-IN"/>
        </w:rPr>
        <w:t xml:space="preserve"> </w:t>
      </w:r>
      <w:r>
        <w:rPr>
          <w:rStyle w:val="Style7"/>
          <w:rFonts w:eastAsia="SimSun" w:cs="Open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highlight w:val="white"/>
          <w:u w:val="none"/>
          <w:shd w:fill="auto" w:val="clear"/>
          <w:vertAlign w:val="baseline"/>
          <w:em w:val="none"/>
          <w:lang w:val="ru-RU" w:eastAsia="zh-CN" w:bidi="hi-IN"/>
        </w:rPr>
        <w:t xml:space="preserve">другие прочие нарушения и замечания, </w:t>
      </w:r>
      <w:r>
        <w:rPr>
          <w:rStyle w:val="Style7"/>
          <w:rFonts w:eastAsia="Times New Roman" w:cs="Open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highlight w:val="white"/>
          <w:u w:val="none"/>
          <w:shd w:fill="auto" w:val="clear"/>
          <w:vertAlign w:val="baseline"/>
          <w:em w:val="none"/>
          <w:lang w:val="ru-RU" w:eastAsia="zh-CN" w:bidi="ar-SA"/>
        </w:rPr>
        <w:t>указанные в акте проверки</w:t>
      </w:r>
      <w:r>
        <w:rPr>
          <w:rStyle w:val="Style7"/>
          <w:rFonts w:eastAsia="SimSun" w:cs="Open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highlight w:val="white"/>
          <w:u w:val="none"/>
          <w:shd w:fill="auto" w:val="clear"/>
          <w:vertAlign w:val="baseline"/>
          <w:em w:val="none"/>
          <w:lang w:val="ru-RU" w:eastAsia="zh-CN" w:bidi="hi-IN"/>
        </w:rPr>
        <w:t>.</w:t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true"/>
        <w:bidi w:val="0"/>
        <w:spacing w:before="0" w:after="0"/>
        <w:ind w:left="0" w:right="0" w:firstLine="567"/>
        <w:contextualSpacing/>
        <w:jc w:val="both"/>
        <w:rPr/>
      </w:pPr>
      <w:bookmarkEnd w:id="0"/>
      <w:r>
        <w:rPr>
          <w:rStyle w:val="Style7"/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 xml:space="preserve">По результатам проверки главе </w:t>
      </w:r>
      <w:r>
        <w:rPr>
          <w:rStyle w:val="Style7"/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zh-CN" w:bidi="ar-SA"/>
        </w:rPr>
        <w:t>Кирпильского сельского</w:t>
      </w:r>
      <w:r>
        <w:rPr>
          <w:rStyle w:val="Style7"/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 xml:space="preserve"> поселения Усть-Лабинского района направлено Представление, обязательное для исполнения. </w:t>
      </w:r>
    </w:p>
    <w:sectPr>
      <w:headerReference w:type="default" r:id="rId2"/>
      <w:headerReference w:type="first" r:id="rId3"/>
      <w:type w:val="nextPage"/>
      <w:pgSz w:w="11906" w:h="16838"/>
      <w:pgMar w:left="1701" w:right="850" w:header="227" w:top="709" w:footer="0" w:bottom="42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Style2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708" w:right="0" w:hanging="0"/>
      <w:jc w:val="both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0" w:hanging="0"/>
      <w:jc w:val="center"/>
      <w:outlineLvl w:val="1"/>
    </w:pPr>
    <w:rPr>
      <w:sz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ind w:left="0" w:right="0" w:hanging="0"/>
      <w:jc w:val="center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ind w:left="4500" w:right="0" w:hanging="0"/>
      <w:outlineLvl w:val="3"/>
    </w:pPr>
    <w:rPr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ind w:left="0" w:right="0" w:hanging="0"/>
      <w:jc w:val="both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ind w:left="708" w:right="0" w:hanging="0"/>
      <w:jc w:val="both"/>
      <w:outlineLvl w:val="5"/>
    </w:pPr>
    <w:rPr>
      <w:sz w:val="28"/>
    </w:rPr>
  </w:style>
  <w:style w:type="paragraph" w:styleId="7">
    <w:name w:val="Heading 7"/>
    <w:basedOn w:val="Normal"/>
    <w:next w:val="Normal"/>
    <w:qFormat/>
    <w:pPr>
      <w:keepNext w:val="true"/>
      <w:spacing w:lineRule="exact" w:line="300"/>
      <w:ind w:left="0" w:right="0" w:firstLine="708"/>
      <w:jc w:val="both"/>
      <w:outlineLvl w:val="6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7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">
    <w:name w:val="WW-Основной шрифт абзаца"/>
    <w:qFormat/>
    <w:rPr/>
  </w:style>
  <w:style w:type="character" w:styleId="Style8">
    <w:name w:val="Выделение жирным"/>
    <w:qFormat/>
    <w:rPr>
      <w:b/>
      <w:bCs/>
    </w:rPr>
  </w:style>
  <w:style w:type="character" w:styleId="Style9">
    <w:name w:val="Интернет-ссылка"/>
    <w:rPr>
      <w:color w:val="0000FF"/>
      <w:u w:val="single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1">
    <w:name w:val="Текст Знак"/>
    <w:qFormat/>
    <w:rPr>
      <w:rFonts w:ascii="Courier New" w:hAnsi="Courier New" w:cs="Courier New"/>
    </w:rPr>
  </w:style>
  <w:style w:type="character" w:styleId="Style12">
    <w:name w:val="Верхний колонтитул Знак"/>
    <w:qFormat/>
    <w:rPr>
      <w:sz w:val="24"/>
      <w:szCs w:val="24"/>
    </w:rPr>
  </w:style>
  <w:style w:type="character" w:styleId="Style13">
    <w:name w:val="Без интервала Знак"/>
    <w:qFormat/>
    <w:rPr>
      <w:rFonts w:ascii="Calibri" w:hAnsi="Calibri" w:eastAsia="Calibri" w:cs="Calibri"/>
      <w:sz w:val="22"/>
      <w:szCs w:val="22"/>
      <w:lang w:val="ru-RU" w:bidi="ar-SA"/>
    </w:rPr>
  </w:style>
  <w:style w:type="character" w:styleId="51">
    <w:name w:val="Основной текст (5)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single"/>
      <w:vertAlign w:val="baseline"/>
      <w:lang w:val="ru-RU" w:bidi="ru-RU"/>
    </w:rPr>
  </w:style>
  <w:style w:type="character" w:styleId="Extendedtextshort">
    <w:name w:val="extended-text__short"/>
    <w:basedOn w:val="Style7"/>
    <w:qFormat/>
    <w:rPr/>
  </w:style>
  <w:style w:type="character" w:styleId="ConsPlusNormal">
    <w:name w:val="ConsPlusNormal Знак"/>
    <w:qFormat/>
    <w:rPr>
      <w:rFonts w:ascii="Arial" w:hAnsi="Arial" w:eastAsia="Arial" w:cs="Arial"/>
      <w:lang w:bidi="ar-SA"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21">
    <w:name w:val="Основной текст (2) +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ru-RU" w:bidi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tyle15">
    <w:name w:val="Body Text"/>
    <w:basedOn w:val="Normal"/>
    <w:pPr/>
    <w:rPr>
      <w:sz w:val="28"/>
      <w:szCs w:val="20"/>
    </w:rPr>
  </w:style>
  <w:style w:type="paragraph" w:styleId="Style16">
    <w:name w:val="List"/>
    <w:basedOn w:val="Style15"/>
    <w:pPr/>
    <w:rPr>
      <w:rFonts w:ascii="Arial" w:hAnsi="Arial"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Index Heading"/>
    <w:basedOn w:val="Normal"/>
    <w:pPr>
      <w:suppressLineNumbers/>
    </w:pPr>
    <w:rPr>
      <w:rFonts w:ascii="Arial" w:hAnsi="Arial" w:cs="Tahoma"/>
    </w:rPr>
  </w:style>
  <w:style w:type="paragraph" w:styleId="Style20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2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22">
    <w:name w:val="Основной текст с отступом 2"/>
    <w:basedOn w:val="Normal"/>
    <w:qFormat/>
    <w:pPr>
      <w:ind w:left="720" w:right="0" w:hanging="0"/>
    </w:pPr>
    <w:rPr>
      <w:sz w:val="28"/>
      <w:szCs w:val="20"/>
    </w:rPr>
  </w:style>
  <w:style w:type="paragraph" w:styleId="Style23">
    <w:name w:val="Текст"/>
    <w:basedOn w:val="Normal"/>
    <w:qFormat/>
    <w:pPr/>
    <w:rPr>
      <w:rFonts w:ascii="Courier New" w:hAnsi="Courier New" w:cs="Courier New"/>
      <w:sz w:val="20"/>
      <w:szCs w:val="20"/>
      <w:lang w:val="ru-RU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24">
    <w:name w:val="Body Text Indent"/>
    <w:basedOn w:val="Normal"/>
    <w:pPr>
      <w:ind w:left="4500" w:right="0" w:hanging="0"/>
      <w:jc w:val="center"/>
    </w:pPr>
    <w:rPr>
      <w:sz w:val="28"/>
    </w:rPr>
  </w:style>
  <w:style w:type="paragraph" w:styleId="31">
    <w:name w:val="Основной текст с отступом 3"/>
    <w:basedOn w:val="Normal"/>
    <w:qFormat/>
    <w:pPr>
      <w:spacing w:lineRule="exact" w:line="340"/>
      <w:ind w:left="0" w:right="0" w:firstLine="708"/>
      <w:jc w:val="both"/>
    </w:pPr>
    <w:rPr>
      <w:sz w:val="28"/>
      <w:szCs w:val="28"/>
    </w:rPr>
  </w:style>
  <w:style w:type="paragraph" w:styleId="32">
    <w:name w:val="Основной текст 3"/>
    <w:basedOn w:val="Normal"/>
    <w:qFormat/>
    <w:pPr>
      <w:jc w:val="center"/>
    </w:pPr>
    <w:rPr/>
  </w:style>
  <w:style w:type="paragraph" w:styleId="Style25">
    <w:name w:val="Название объекта"/>
    <w:basedOn w:val="Normal"/>
    <w:next w:val="Normal"/>
    <w:qFormat/>
    <w:pPr>
      <w:spacing w:lineRule="exact" w:line="300"/>
      <w:jc w:val="center"/>
    </w:pPr>
    <w:rPr>
      <w:b/>
      <w:caps/>
      <w:sz w:val="28"/>
      <w:szCs w:val="28"/>
    </w:rPr>
  </w:style>
  <w:style w:type="paragraph" w:styleId="Style26">
    <w:name w:val="Содержимое врезки"/>
    <w:basedOn w:val="Style15"/>
    <w:qFormat/>
    <w:pPr/>
    <w:rPr/>
  </w:style>
  <w:style w:type="paragraph" w:styleId="Style27">
    <w:name w:val="Схема документа"/>
    <w:basedOn w:val="Normal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ConsPlusNormal1">
    <w:name w:val="ConsPlusNormal"/>
    <w:qFormat/>
    <w:pPr>
      <w:widowControl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ar-SA"/>
    </w:rPr>
  </w:style>
  <w:style w:type="paragraph" w:styleId="Style28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9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211">
    <w:name w:val="Основной текст 21"/>
    <w:basedOn w:val="Normal"/>
    <w:qFormat/>
    <w:pPr>
      <w:suppressAutoHyphens w:val="true"/>
    </w:pPr>
    <w:rPr>
      <w:rFonts w:cs="Calibri"/>
      <w:sz w:val="28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Calibri"/>
      <w:color w:val="000000"/>
      <w:kern w:val="0"/>
      <w:sz w:val="24"/>
      <w:szCs w:val="24"/>
      <w:lang w:val="ru-RU" w:eastAsia="zh-CN" w:bidi="ar-SA"/>
    </w:rPr>
  </w:style>
  <w:style w:type="paragraph" w:styleId="HTML1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Style30">
    <w:name w:val="Обычный (Интернет)"/>
    <w:basedOn w:val="Normal"/>
    <w:qFormat/>
    <w:pPr>
      <w:spacing w:before="280" w:after="280"/>
      <w:jc w:val="center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Application>LibreOffice/6.4.4.2$Windows_X86_64 LibreOffice_project/3d775be2011f3886db32dfd395a6a6d1ca2630ff</Application>
  <Pages>1</Pages>
  <Words>307</Words>
  <Characters>2438</Characters>
  <CharactersWithSpaces>2738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2021-06-07T16:14:00Z</dcterms:created>
  <dc:creator>Юля</dc:creator>
  <dc:description/>
  <dc:language>ru-RU</dc:language>
  <cp:lastModifiedBy/>
  <cp:lastPrinted>1995-11-21T17:41:00Z</cp:lastPrinted>
  <dcterms:modified xsi:type="dcterms:W3CDTF">2024-01-17T12:38:35Z</dcterms:modified>
  <cp:revision>54</cp:revision>
  <dc:subject/>
  <dc:title> </dc:title>
</cp:coreProperties>
</file>