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5" w:rsidRDefault="00CA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Решение № 2</w:t>
      </w:r>
    </w:p>
    <w:p w:rsidR="00EB14D5" w:rsidRDefault="00CA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внеплановой проверки соблюдения требований</w:t>
      </w:r>
    </w:p>
    <w:p w:rsidR="00EB14D5" w:rsidRDefault="00CA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законодательства Российской Федерации и иных нормативных правовых актов</w:t>
      </w:r>
    </w:p>
    <w:p w:rsidR="00EB14D5" w:rsidRDefault="00CA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контрактной системе в сфере закупок</w:t>
      </w:r>
    </w:p>
    <w:bookmarkEnd w:id="0"/>
    <w:p w:rsidR="00EB14D5" w:rsidRDefault="00EB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B14D5" w:rsidRDefault="00CA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Усть-Лабинск                                                                  </w:t>
      </w:r>
      <w:r w:rsidR="00BE0F0C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15 августа 2022 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B14D5" w:rsidRDefault="00EB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14D5" w:rsidRDefault="00CA7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Внеплановая проверка соблюдения требований законодательства Российской Федерации о контрактной системе в сфере закупок, в отношении документации аукциона в электронной форме, извещение № 0318300017522000239 «Поставка легкового автомобиля», проводилась комиссией, состоящей из специалистов отдела внутреннего финансового контроля администрации муниципального образования Усть-Лабинский район (далее – Комиссия), в соответствии с частью 15 статьи 99 Федерального закона от 5 апреля 2013 года № 44-ФЗ «О контрактной системе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сфере закупок товаров, работ, услуг для обеспечения государственных и муниципальных нужд» (далее – Закон № 44-ФЗ),</w:t>
      </w:r>
      <w:r w:rsidR="00BE0F0C">
        <w:rPr>
          <w:rFonts w:ascii="Times New Roman" w:eastAsia="Times New Roman" w:hAnsi="Times New Roman" w:cs="Times New Roman"/>
          <w:sz w:val="28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</w:rPr>
        <w:t xml:space="preserve"> распоряжени</w:t>
      </w:r>
      <w:r w:rsidR="00BE0F0C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Усть-Лабинский район от 12 августа 2022 года № 202-р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 проведении внеплановой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проверки соблюдения требований законодательства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контрактной системе в сфере закупок при осуществлении контроля в сфере закупок на территории муниципального образования Усть-Л</w:t>
      </w:r>
      <w:r w:rsidR="00BE0F0C">
        <w:rPr>
          <w:rFonts w:ascii="Times New Roman" w:eastAsia="Times New Roman" w:hAnsi="Times New Roman" w:cs="Times New Roman"/>
          <w:sz w:val="28"/>
        </w:rPr>
        <w:t>абинский район»; предостережения</w:t>
      </w:r>
      <w:r>
        <w:rPr>
          <w:rFonts w:ascii="Times New Roman" w:eastAsia="Times New Roman" w:hAnsi="Times New Roman" w:cs="Times New Roman"/>
          <w:sz w:val="28"/>
        </w:rPr>
        <w:t xml:space="preserve"> прокуратуры Усть-Лабинского района от 11 августа 2022 года № Предост.-20030052-3-22/20030052  (далее – Предостережение прокуратуры).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Внеплановая проверка проводилась по месту </w:t>
      </w:r>
      <w:proofErr w:type="gramStart"/>
      <w:r>
        <w:rPr>
          <w:rFonts w:ascii="Times New Roman" w:eastAsia="Times New Roman" w:hAnsi="Times New Roman" w:cs="Times New Roman"/>
          <w:sz w:val="28"/>
        </w:rPr>
        <w:t>нахождения отдела внутреннего финансового контроля администрации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Усть-Лабинский район: 352330, г. Усть-Лабинск, ул. Ленина 38,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4.07.</w:t>
      </w:r>
    </w:p>
    <w:p w:rsidR="00EB14D5" w:rsidRDefault="00CA7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проведения внеплановой проверки, явилось поступление 12 августа 2022 года в отдел внутреннего финансового контроля администрации муниципального образования Усть-Лабинский район (далее – Отдел контроля) информации о признаках несоблюдения законодательства о контрактной системе</w:t>
      </w:r>
      <w:r w:rsidR="00BE0F0C">
        <w:rPr>
          <w:rFonts w:ascii="Times New Roman" w:eastAsia="Times New Roman" w:hAnsi="Times New Roman" w:cs="Times New Roman"/>
          <w:sz w:val="28"/>
        </w:rPr>
        <w:t xml:space="preserve"> в сфере закупок</w:t>
      </w:r>
      <w:r>
        <w:rPr>
          <w:rFonts w:ascii="Times New Roman" w:eastAsia="Times New Roman" w:hAnsi="Times New Roman" w:cs="Times New Roman"/>
          <w:sz w:val="28"/>
        </w:rPr>
        <w:t xml:space="preserve">, содержащейся в Предостережении прокуратуры.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Предметом проверки  являлось  соблюдение требований законодательства Российской Федерации о контрактной системе в сфере закупок, в отношении документации аукциона в электронной форме, извещение  № 0318300017522000239 «Поставка легкового автомобиля», по фактам информации, указанной в Предостережении прокуратуры, свидетельствующей о несоблюдении требований бюджетного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проверки установлено.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Предостережение прокуратуры, вынесенное по результатам проверки, содержит указание на наличие допущенных </w:t>
      </w:r>
      <w:r w:rsidR="00BE0F0C">
        <w:rPr>
          <w:rFonts w:ascii="Times New Roman" w:eastAsia="Times New Roman" w:hAnsi="Times New Roman" w:cs="Times New Roman"/>
          <w:sz w:val="28"/>
        </w:rPr>
        <w:t>Заказчиком не соблюдений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E0F0C">
        <w:rPr>
          <w:rFonts w:ascii="Times New Roman" w:eastAsia="Times New Roman" w:hAnsi="Times New Roman" w:cs="Times New Roman"/>
          <w:sz w:val="28"/>
        </w:rPr>
        <w:t xml:space="preserve">законодательства в сфере закупок </w:t>
      </w:r>
      <w:r>
        <w:rPr>
          <w:rFonts w:ascii="Times New Roman" w:eastAsia="Times New Roman" w:hAnsi="Times New Roman" w:cs="Times New Roman"/>
          <w:sz w:val="28"/>
        </w:rPr>
        <w:t>при осуществлении закупки путем проведения аукциона в электронной форме (извещение № 0318300017522000239, размещенного в единой информационной системе (далее – ЕИС) 01.08.2022) с наименованием объекта закупки «Поставка легкового автомобиля»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статьей 22 Закона № 44-ФЗ начальная (максимальная) цена контракта и в предусмотренных настоящим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части 2 статьи 22 Закона №44-ФЗ 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частью 20 статьи 22 Закона № 44-ФЗ   </w:t>
      </w:r>
      <w:hyperlink r:id="rId5">
        <w:r>
          <w:rPr>
            <w:rFonts w:ascii="Times New Roman" w:eastAsia="Times New Roman" w:hAnsi="Times New Roman" w:cs="Times New Roman"/>
            <w:sz w:val="28"/>
          </w:rPr>
          <w:t>М</w:t>
        </w:r>
        <w:r w:rsidRPr="00CA7A1A">
          <w:rPr>
            <w:rFonts w:ascii="Times New Roman" w:eastAsia="Times New Roman" w:hAnsi="Times New Roman" w:cs="Times New Roman"/>
            <w:sz w:val="28"/>
          </w:rPr>
          <w:t>етодические рекомендации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устанавливаются федеральным органом исполнительной власти по регулированию контрактной системы в сфере закупок.</w:t>
      </w:r>
    </w:p>
    <w:p w:rsidR="00EB14D5" w:rsidRDefault="00CA7A1A" w:rsidP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Приказом  министерства  экономического  развития  РФ от 02.10.2013  №  567 утверждены методические рекомендации по применению методов определения начальной (максимальной) цены контракта (далее – НМЦК), цены контракта, заключаемого с единственным поставщиком (подрядчиком, исполнителем)</w:t>
      </w:r>
      <w:r>
        <w:rPr>
          <w:rFonts w:ascii="Times New Roman" w:eastAsia="Times New Roman" w:hAnsi="Times New Roman" w:cs="Times New Roman"/>
          <w:sz w:val="28"/>
        </w:rPr>
        <w:t xml:space="preserve"> (далее – Методические рекомендации).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3.7.1 Методических рекомендаций в целях получения ценовой информации в отношении товара, работы, услуги для определения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НМЦК, необходимо</w:t>
      </w:r>
      <w:r>
        <w:rPr>
          <w:rFonts w:ascii="Times New Roman" w:eastAsia="Times New Roman" w:hAnsi="Times New Roman" w:cs="Times New Roman"/>
          <w:sz w:val="28"/>
        </w:rPr>
        <w:t xml:space="preserve">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«Интернет»).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Предостережении прокуратуры отражено, что в ходе проверки установлены факты, свидетельствующие о том, что запросы в установленном </w:t>
      </w:r>
      <w:r>
        <w:rPr>
          <w:rFonts w:ascii="Times New Roman" w:eastAsia="Times New Roman" w:hAnsi="Times New Roman" w:cs="Times New Roman"/>
          <w:sz w:val="28"/>
        </w:rPr>
        <w:lastRenderedPageBreak/>
        <w:t>законом порядке не направлялись, коммерческие предложения истребованы в телефонном режиме.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 во всех трех представленных  коммерческих предложениях (ООО «Вектор Плюс»,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ООО «Ключ авто»,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ООО «Юг-Авто») указаны предложения конкретной марки и модели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Kia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K5 GT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+, что свидетельствует о том, что запрошены были коммерческие предложения с техническими характеристиками подходящие под модель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Kia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K5 GT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>+.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в Предостережении прокуратуры отмечен факт проведения мониторинга рынка транспортных средств, который показал, что предполагаемый к покупке автомобиль </w:t>
      </w:r>
      <w:proofErr w:type="spellStart"/>
      <w:r>
        <w:rPr>
          <w:rFonts w:ascii="Times New Roman" w:eastAsia="Times New Roman" w:hAnsi="Times New Roman" w:cs="Times New Roman"/>
          <w:sz w:val="28"/>
        </w:rPr>
        <w:t>Kia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K5 GT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>+, а также эквивалентные транспортные средства (</w:t>
      </w:r>
      <w:proofErr w:type="spellStart"/>
      <w:r>
        <w:rPr>
          <w:rFonts w:ascii="Times New Roman" w:eastAsia="Times New Roman" w:hAnsi="Times New Roman" w:cs="Times New Roman"/>
          <w:sz w:val="28"/>
        </w:rPr>
        <w:t>Toyota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Camry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Mazda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Hyundai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Sonata</w:t>
      </w:r>
      <w:proofErr w:type="spellEnd"/>
      <w:r>
        <w:rPr>
          <w:rFonts w:ascii="Times New Roman" w:eastAsia="Times New Roman" w:hAnsi="Times New Roman" w:cs="Times New Roman"/>
          <w:sz w:val="28"/>
        </w:rPr>
        <w:t>) имеют ценовую категорию не более 3 800 000 000, 00 рублей.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сравнительного анализа основных технических параметров схожих автомобилей, указанного в   Предостережении прокуратуры, следует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ни один из них не соответствует требованиям описания объекта закупки в полном объеме, кроме автомобиля </w:t>
      </w:r>
      <w:proofErr w:type="spellStart"/>
      <w:r>
        <w:rPr>
          <w:rFonts w:ascii="Times New Roman" w:eastAsia="Times New Roman" w:hAnsi="Times New Roman" w:cs="Times New Roman"/>
          <w:sz w:val="28"/>
        </w:rPr>
        <w:t>Kia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 5 в комплектации  GT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>+.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Кроме того, в  Предостережении прокуратуры отмечено, что в соответствии с решением Совета муниципального образования Усть-Лабинский район от 09.12.2021 № 1 «О бюджете муниципального образования Усть-Лабинский район на 2022 год и на плановый период 2023 и 2024 годов» (в редакции решения Совета от 14.07.2022 № 2) дефицит районного бюджета по состоянию на 14.07.2022  составляет      144 725 266,48 рублей.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Учитывая, что на территории муниципального образования Усть-Лабинский район продолжают оставаться не решенными вопросы, отнесенные к полномочиям органа местного самоуправления, принимая во внимание дефицит районного бюджета на 2022 год и на  плановый период 2023 и 2024 годов, заключение контракта на поставку автомобиля стоимостью 4 529 999,00 рублей и расходование бюджетных средств на эти цели приведет к нарушению установленного статьей 34 Бюджетного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принципа эффективности и рациональности использования бюджетных средств.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Несоблюдение вышеуказанных требований бюджетного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 влечет за собой неэффективное использование бюджетных средств.</w:t>
      </w:r>
    </w:p>
    <w:p w:rsidR="00EB14D5" w:rsidRDefault="00CA7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Комиссия, рассмотрев имеющиеся материалы и документацию аукциона в электронной форме, извещение № 0318300017522000239  «Поставка легкового автомобиля», установила следующее.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</w:rPr>
        <w:t xml:space="preserve">части 1 статьи 24 Закона №44-ФЗ 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Конкурентные способы могут быть открытыми и закрытыми. При открытом конкурентном способе информация о закупке сообщается заказчиком неограниченному кругу лиц путем размещения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ЕИС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извещения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осуществлении закупки.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части 3 статьи 7 Закона № 44-ФЗ информация, предусмотренная Законом № 44-ФЗ и размещенная в ЕИС, должна быть полной и достоверной.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 августа 2022 года в ЕИС  уполномоченным органом администрации муниципального образования Усть-Лабинский район размещено извещение № </w:t>
      </w:r>
      <w:r>
        <w:rPr>
          <w:rFonts w:ascii="Times New Roman" w:eastAsia="Times New Roman" w:hAnsi="Times New Roman" w:cs="Times New Roman"/>
          <w:sz w:val="28"/>
        </w:rPr>
        <w:t xml:space="preserve">0318300017522000239 об осуществлении закупки товара, работы, услуги для обеспечения муниципальных нужд  «Поставка легкового автомобиля». </w:t>
      </w:r>
    </w:p>
    <w:p w:rsidR="00EB14D5" w:rsidRDefault="00CA7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муниципального образования Усть-Лабинский район от 03.12.2018 № 1056 «Об отделе муниципальных закупок администрации муниципального образования Усть-Лабинский район» реализация функций уполномоченного органа по определению поставщиков при осуществлении закупок товаров, работ, услуг конкурентными способами в соответствии с Законом №44-ФЗ возложена на отдел муниципальных закупок администрации муниципального образования Усть-Лабинский район </w:t>
      </w:r>
      <w:proofErr w:type="gramStart"/>
      <w:r>
        <w:rPr>
          <w:rFonts w:ascii="Times New Roman" w:eastAsia="Times New Roman" w:hAnsi="Times New Roman" w:cs="Times New Roman"/>
          <w:sz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полномоченный орган.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статье 42 Закона № 44-ФЗ извещение о проведен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>кциона в электронной форме должно содержать начальную (максимальную) цену контракта (цена отдельных этапов исполнения контракта, если проектом контракта предусмотрены такие этапы).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части 2 статьи 22 Закона № 44-ФЗ  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целях осуществления закупки рекомендуется выполнять следующее: определить потребность в конкретном товаре; установить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 провести исследование рынка путем изучения общедоступных источников информации, в целях выявления имеющихся на рынке товаров, работ, услуг, отвечающих требованиям;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сформировать описание объекта закупки в соответствии с требованиями </w:t>
      </w:r>
      <w:hyperlink r:id="rId6">
        <w:r w:rsidRPr="00CA7A1A">
          <w:rPr>
            <w:rFonts w:ascii="Times New Roman" w:eastAsia="Times New Roman" w:hAnsi="Times New Roman" w:cs="Times New Roman"/>
            <w:sz w:val="28"/>
          </w:rPr>
          <w:t>статьи 33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Закона № 44-ФЗ;</w:t>
      </w:r>
      <w:r>
        <w:rPr>
          <w:rFonts w:ascii="Times New Roman" w:eastAsia="Times New Roman" w:hAnsi="Times New Roman" w:cs="Times New Roman"/>
          <w:color w:val="22272F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направить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доступе; разместить запрос о предоставлении ценовой информации в ЕИС; осуществить поиск ценовой информации в реестре контрактов, заключенных заказчиками;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осуществить сбор и анализ общедоступной ценовой информации, к которой относится в том числе: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документации закупки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 xml:space="preserve">0318300017522000239 «Поставка легкового автомобиля» Заказчику представлено три коммерческих предложения, содержащих предложения конкретной марки и модели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Kia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K5 GT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+.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полученным устным пояснениям руководителя Заказчика Беленко В.Х.,</w:t>
      </w:r>
      <w:r>
        <w:rPr>
          <w:rFonts w:ascii="Times New Roman" w:eastAsia="Times New Roman" w:hAnsi="Times New Roman" w:cs="Times New Roman"/>
          <w:sz w:val="28"/>
        </w:rPr>
        <w:t xml:space="preserve"> запросы на коммерческие предложения направлялись им в телефонном режиме, что не соответствует  установленному законом порядку.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Вышеизложенное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свидетельствует об </w:t>
      </w:r>
      <w:r>
        <w:rPr>
          <w:rFonts w:ascii="Times New Roman" w:eastAsia="Times New Roman" w:hAnsi="Times New Roman" w:cs="Times New Roman"/>
          <w:sz w:val="28"/>
        </w:rPr>
        <w:t>определении и обосновании начальной (максимальной) цены контракта с  несоблюдением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 и норм Методических рекомендаций.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части 1 статьи 1 Закона № 44-ФЗ данный Федеральный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 (статья 6 Закона № 44-ФЗ).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принципом ответственности за результативность обеспечения государственных и муниципальных нужд, эффективность осуществления закупок, установленным статьей 12 Закона № 44-ФЗ,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№ 44-ФЗ,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Принцип эффективности использования бюджетных средств, установленный статьей 34 Бюджетного кодекса Российской федерации (далее - БК РФ),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Законом № 44-ФЗ предусмотрены механизмы, позволяющие эффективно использовать бюджетные средства. Так, согласно части 1 статьи 18 Закона № 44-ФЗ обоснованной признается закупка, осуществляемая в соответствии с положениями статей 19 и 22 Закона № 44-ФЗ.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Настоящей проверкой подтверждена информация, отраженная в Представлении прокуратуры по факту,   влекущего неэффективное расходование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учае заключения контракта  на поставку автомобиля и  несоблюдение принципов контрактной системы в сфере закупок, 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статьей 6 Закона № 44-ФЗ, в части эффективности осуществления закупок. 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Таким образом, настоящей внеплановой проверкой подтвержден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>ы факты, отраженные в Предостережении прокуратуры в части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несоблюдени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Заказчиком требований законодательства о контрактной системе </w:t>
      </w:r>
      <w:r>
        <w:rPr>
          <w:rFonts w:ascii="Times New Roman" w:eastAsia="Times New Roman" w:hAnsi="Times New Roman" w:cs="Times New Roman"/>
          <w:sz w:val="28"/>
        </w:rPr>
        <w:t xml:space="preserve">в сфере закупок товаров, работ, услуг для обеспечения государственных и муниципальных нужд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(статья 22 Закона № 44-ФЗ) и </w:t>
      </w:r>
      <w:r>
        <w:rPr>
          <w:rFonts w:ascii="Times New Roman" w:eastAsia="Times New Roman" w:hAnsi="Times New Roman" w:cs="Times New Roman"/>
          <w:sz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статьи 6 Закона № 44-ФЗ, в части эффективности осуществления закупк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случае заключения контракта  на поставку автомобиля. </w:t>
      </w:r>
      <w:proofErr w:type="gramEnd"/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момент внеплановой проверки контракт не заключен.</w:t>
      </w:r>
    </w:p>
    <w:p w:rsidR="00EB14D5" w:rsidRDefault="00EB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Комиссия, </w:t>
      </w:r>
      <w:r>
        <w:rPr>
          <w:rFonts w:ascii="Times New Roman" w:eastAsia="Times New Roman" w:hAnsi="Times New Roman" w:cs="Times New Roman"/>
          <w:sz w:val="28"/>
        </w:rPr>
        <w:t>руководствуясь частью 15 статьи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99 Закона №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44-ФЗ, в целях недопустимости нарушений законодательства о контрактной системе</w:t>
      </w:r>
      <w:r>
        <w:rPr>
          <w:rFonts w:ascii="Times New Roman" w:eastAsia="Times New Roman" w:hAnsi="Times New Roman" w:cs="Times New Roman"/>
          <w:sz w:val="28"/>
        </w:rPr>
        <w:t xml:space="preserve">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на которые указано в Предостережении прокуратуры </w:t>
      </w:r>
    </w:p>
    <w:p w:rsidR="00EB14D5" w:rsidRDefault="00EB1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14D5" w:rsidRDefault="00CA7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РЕШИЛА: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По результатам внеплановой проверки  признать в действиях Заказчика – Муниципального казенного учреждения «Центр по материально-техническому обеспечению органов местного самоуправления муниципального образования Усть-Лабинский район» нарушения требований законодательства о контрактной системе (статьи 6, 22 Закона</w:t>
      </w:r>
      <w:r w:rsidR="00BE0F0C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44-ФЗ). </w:t>
      </w:r>
    </w:p>
    <w:p w:rsidR="00EB14D5" w:rsidRDefault="00CA7A1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2. </w:t>
      </w:r>
      <w:r w:rsidR="00017D0F">
        <w:rPr>
          <w:rFonts w:ascii="Times New Roman" w:eastAsia="Times New Roman" w:hAnsi="Times New Roman" w:cs="Times New Roman"/>
          <w:color w:val="000000"/>
          <w:sz w:val="28"/>
        </w:rPr>
        <w:t>Уполномоченному органу/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Заказчику выдать Предписание об устранении нарушений требований законодательства о контрактной системе, предусматривающих отмену </w:t>
      </w:r>
      <w:r w:rsidR="00017D0F" w:rsidRPr="00017D0F">
        <w:rPr>
          <w:rFonts w:ascii="Times New Roman" w:eastAsia="Times New Roman" w:hAnsi="Times New Roman" w:cs="Times New Roman"/>
          <w:color w:val="000000"/>
          <w:sz w:val="28"/>
        </w:rPr>
        <w:t xml:space="preserve">протокола подведения итогов электронного аукциона и аннулирования определения поставщика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(извещение </w:t>
      </w:r>
      <w:r w:rsidR="00017D0F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№ 0318300017522000239).</w:t>
      </w: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B14D5" w:rsidRDefault="00EB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B14D5" w:rsidRDefault="00CA7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комиссии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Шибанихина</w:t>
      </w:r>
      <w:proofErr w:type="spellEnd"/>
    </w:p>
    <w:p w:rsidR="00EB14D5" w:rsidRDefault="00CA7A1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EB14D5" w:rsidRDefault="00CA7A1A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Член комиссии                                                                 Е.А. Рындина</w:t>
      </w:r>
    </w:p>
    <w:sectPr w:rsidR="00EB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4D5"/>
    <w:rsid w:val="00017D0F"/>
    <w:rsid w:val="00A110EE"/>
    <w:rsid w:val="00BE0F0C"/>
    <w:rsid w:val="00CA7A1A"/>
    <w:rsid w:val="00E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consultant.ru/document/cons_doc_LAW_153376/874d00601b750dac710891a7f5742858bae1b6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GLSPEC</cp:lastModifiedBy>
  <cp:revision>4</cp:revision>
  <cp:lastPrinted>2022-08-16T09:00:00Z</cp:lastPrinted>
  <dcterms:created xsi:type="dcterms:W3CDTF">2022-08-16T07:38:00Z</dcterms:created>
  <dcterms:modified xsi:type="dcterms:W3CDTF">2022-08-16T10:38:00Z</dcterms:modified>
</cp:coreProperties>
</file>