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7A" w:rsidRDefault="008049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0497A" w:rsidRDefault="0080497A">
      <w:pPr>
        <w:pStyle w:val="ConsPlusNormal"/>
        <w:jc w:val="center"/>
        <w:outlineLvl w:val="0"/>
      </w:pPr>
    </w:p>
    <w:p w:rsidR="0080497A" w:rsidRDefault="0080497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0497A" w:rsidRDefault="0080497A">
      <w:pPr>
        <w:pStyle w:val="ConsPlusTitle"/>
        <w:jc w:val="center"/>
      </w:pPr>
    </w:p>
    <w:p w:rsidR="0080497A" w:rsidRDefault="0080497A">
      <w:pPr>
        <w:pStyle w:val="ConsPlusTitle"/>
        <w:jc w:val="center"/>
      </w:pPr>
      <w:r>
        <w:t>ПОСТАНОВЛЕНИЕ</w:t>
      </w:r>
    </w:p>
    <w:p w:rsidR="0080497A" w:rsidRDefault="0080497A">
      <w:pPr>
        <w:pStyle w:val="ConsPlusTitle"/>
        <w:jc w:val="center"/>
      </w:pPr>
      <w:r>
        <w:t>от 31 декабря 2020 г. N 2454</w:t>
      </w:r>
    </w:p>
    <w:p w:rsidR="0080497A" w:rsidRDefault="0080497A">
      <w:pPr>
        <w:pStyle w:val="ConsPlusTitle"/>
        <w:jc w:val="center"/>
      </w:pPr>
    </w:p>
    <w:p w:rsidR="0080497A" w:rsidRDefault="0080497A">
      <w:pPr>
        <w:pStyle w:val="ConsPlusTitle"/>
        <w:jc w:val="center"/>
      </w:pPr>
      <w:r>
        <w:t>ОБ УТВЕРЖДЕНИИ ПРАВИЛ</w:t>
      </w:r>
    </w:p>
    <w:p w:rsidR="0080497A" w:rsidRDefault="0080497A">
      <w:pPr>
        <w:pStyle w:val="ConsPlusTitle"/>
        <w:jc w:val="center"/>
      </w:pPr>
      <w:r>
        <w:t>ОЦЕНКИ ПРИМЕНЕНИЯ ОБЯЗАТЕЛЬНЫХ ТРЕБОВАНИЙ, СОДЕРЖАЩИХСЯ</w:t>
      </w:r>
    </w:p>
    <w:p w:rsidR="0080497A" w:rsidRDefault="0080497A">
      <w:pPr>
        <w:pStyle w:val="ConsPlusTitle"/>
        <w:jc w:val="center"/>
      </w:pPr>
      <w:r>
        <w:t>В НОРМАТИВНЫХ ПРАВОВЫХ АКТАХ, ПОДГОТОВКИ, РАССМОТРЕНИЯ</w:t>
      </w:r>
    </w:p>
    <w:p w:rsidR="0080497A" w:rsidRDefault="0080497A">
      <w:pPr>
        <w:pStyle w:val="ConsPlusTitle"/>
        <w:jc w:val="center"/>
      </w:pPr>
      <w:r>
        <w:t>ДОКЛАДА О ДОСТИЖЕНИИ ЦЕЛЕЙ ВВЕДЕНИЯ ОБЯЗАТЕЛЬНЫХ ТРЕБОВАНИЙ</w:t>
      </w:r>
    </w:p>
    <w:p w:rsidR="0080497A" w:rsidRDefault="0080497A">
      <w:pPr>
        <w:pStyle w:val="ConsPlusTitle"/>
        <w:jc w:val="center"/>
      </w:pPr>
      <w:r>
        <w:t>И ПРИНЯТИЯ РЕШЕНИЯ О ПРОДЛЕНИИ СРОКА ДЕЙСТВИЯ НОРМАТИВНОГО</w:t>
      </w:r>
    </w:p>
    <w:p w:rsidR="0080497A" w:rsidRDefault="0080497A">
      <w:pPr>
        <w:pStyle w:val="ConsPlusTitle"/>
        <w:jc w:val="center"/>
      </w:pPr>
      <w:r>
        <w:t>ПРАВОВОГО АКТА, УСТАНАВЛИВАЮЩЕГО ОБЯЗАТЕЛЬНЫЕ ТРЕБОВАНИЯ,</w:t>
      </w:r>
    </w:p>
    <w:p w:rsidR="0080497A" w:rsidRDefault="0080497A">
      <w:pPr>
        <w:pStyle w:val="ConsPlusTitle"/>
        <w:jc w:val="center"/>
      </w:pPr>
      <w:r>
        <w:t>ИЛИ О ПРОВЕДЕНИИ ОЦЕНКИ ФАКТИЧЕСКОГО ВОЗДЕЙСТВИЯ</w:t>
      </w:r>
    </w:p>
    <w:p w:rsidR="0080497A" w:rsidRDefault="0080497A">
      <w:pPr>
        <w:pStyle w:val="ConsPlusTitle"/>
        <w:jc w:val="center"/>
      </w:pPr>
      <w:r>
        <w:t>НОРМАТИВНОГО ПРАВОВОГО АКТА, УСТАНАВЛИВАЮЩЕГО</w:t>
      </w:r>
    </w:p>
    <w:p w:rsidR="0080497A" w:rsidRDefault="0080497A">
      <w:pPr>
        <w:pStyle w:val="ConsPlusTitle"/>
        <w:jc w:val="center"/>
      </w:pPr>
      <w:r>
        <w:t>ОБЯЗАТЕЛЬНЫЕ ТРЕБОВАНИЯ</w:t>
      </w:r>
    </w:p>
    <w:p w:rsidR="0080497A" w:rsidRDefault="0080497A">
      <w:pPr>
        <w:pStyle w:val="ConsPlusNormal"/>
        <w:jc w:val="center"/>
      </w:pPr>
    </w:p>
    <w:p w:rsidR="0080497A" w:rsidRDefault="0080497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3</w:t>
        </w:r>
      </w:hyperlink>
      <w:r>
        <w:t xml:space="preserve"> и </w:t>
      </w:r>
      <w:hyperlink r:id="rId6">
        <w:r>
          <w:rPr>
            <w:color w:val="0000FF"/>
          </w:rPr>
          <w:t>частью 1 статьи 12</w:t>
        </w:r>
      </w:hyperlink>
      <w:r>
        <w:t xml:space="preserve"> Федерального закона "Об обязательных требованиях в Российской Федерации" Правительство Российской Федерации постановляет: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>
        <w:r>
          <w:rPr>
            <w:color w:val="0000FF"/>
          </w:rPr>
          <w:t>Правила</w:t>
        </w:r>
      </w:hyperlink>
      <w:r>
        <w:t xml:space="preserve"> оценки применения обязательных требований, содержащихся в нормативных правовых актах, подготовки, рассмотрения доклада о достижении целей введения обязательных требований и принятия решения о продлении срока действия нормативного правового акта, устанавливающего обязательные требования, или о проведении оценки фактического воздействия нормативного правового акта, устанавливающего обязательные требования.</w:t>
      </w:r>
    </w:p>
    <w:p w:rsidR="0080497A" w:rsidRDefault="0080497A">
      <w:pPr>
        <w:pStyle w:val="ConsPlusNormal"/>
        <w:spacing w:before="220"/>
        <w:ind w:firstLine="540"/>
        <w:jc w:val="both"/>
      </w:pPr>
      <w:bookmarkStart w:id="0" w:name="P18"/>
      <w:bookmarkEnd w:id="0"/>
      <w:r>
        <w:t>2. Министерству экономического развития Российской Федерации: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а) в месячный срок со дня вступления в силу настоящего постановления представить в Правительство Российской Федерации проект плана проведения оценки применения обязательных требований, содержащихся в нормативных правовых актах, на 2021 год, сформированного с учетом перечня нормативных правовых актов, утверждаемого Правительством Российской Федерации в соответствии с </w:t>
      </w:r>
      <w:hyperlink r:id="rId7">
        <w:r>
          <w:rPr>
            <w:color w:val="0000FF"/>
          </w:rPr>
          <w:t>частью 4 статьи 15</w:t>
        </w:r>
      </w:hyperlink>
      <w:r>
        <w:t xml:space="preserve"> Федерального закона "Об обязательных требованиях в Российской Федерации", в целях его рассмотрения Правительственной комиссией по проведению административной реформы или ее подкомиссией;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б) в срок до 15 февраля 2021 г. обеспечить утверждение доработанного по итогам рассмотрения Правительственной комиссией по проведению административной реформы или ее подкомиссией плана проведения оценки применения обязательных требований, содержащихся в нормативных правовых актах, на 2021 год.</w:t>
      </w:r>
    </w:p>
    <w:p w:rsidR="0080497A" w:rsidRDefault="0080497A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3. Федеральным органам исполнительной власти, осуществляющим нормативно-правовое регулирование в соответствующих сферах общественных отношений (далее - уполномоченный орган), Государственной корпорации по атомной энергии "Росатом" и Государственной корпорации по космической деятельности "Роскосмос" (далее - уполномоченные организации) до 1 марта 2021 г. утвердить перечни нормативных правовых актов, содержащих обязательные требования, подлежащих оценке применения в 2021 году, в соответствии с планом проведения оценки применения обязательных требований, содержащихся в нормативных правовых актах, на 2021 год, предусмотренным </w:t>
      </w:r>
      <w:hyperlink w:anchor="P18">
        <w:r>
          <w:rPr>
            <w:color w:val="0000FF"/>
          </w:rPr>
          <w:t>пунктом 2</w:t>
        </w:r>
      </w:hyperlink>
      <w:r>
        <w:t xml:space="preserve"> настоящего постановления, и обеспечить их опубликование на официальном сайте regulation.gov.ru в информационно-телекоммуникационной сети "Интернет".</w:t>
      </w:r>
    </w:p>
    <w:p w:rsidR="0080497A" w:rsidRDefault="0080497A">
      <w:pPr>
        <w:pStyle w:val="ConsPlusNormal"/>
        <w:spacing w:before="220"/>
        <w:ind w:firstLine="540"/>
        <w:jc w:val="both"/>
      </w:pPr>
      <w:bookmarkStart w:id="2" w:name="P22"/>
      <w:bookmarkEnd w:id="2"/>
      <w:r>
        <w:lastRenderedPageBreak/>
        <w:t xml:space="preserve">4. При формировании перечней, указанных в </w:t>
      </w:r>
      <w:hyperlink w:anchor="P21">
        <w:r>
          <w:rPr>
            <w:color w:val="0000FF"/>
          </w:rPr>
          <w:t>пункте 3</w:t>
        </w:r>
      </w:hyperlink>
      <w:r>
        <w:t xml:space="preserve"> настоящего постановления, </w:t>
      </w:r>
      <w:hyperlink w:anchor="P68">
        <w:r>
          <w:rPr>
            <w:color w:val="0000FF"/>
          </w:rPr>
          <w:t>пункты 6</w:t>
        </w:r>
      </w:hyperlink>
      <w:r>
        <w:t xml:space="preserve">, </w:t>
      </w:r>
      <w:hyperlink w:anchor="P78">
        <w:r>
          <w:rPr>
            <w:color w:val="0000FF"/>
          </w:rPr>
          <w:t>10</w:t>
        </w:r>
      </w:hyperlink>
      <w:r>
        <w:t xml:space="preserve"> - </w:t>
      </w:r>
      <w:hyperlink w:anchor="P82">
        <w:r>
          <w:rPr>
            <w:color w:val="0000FF"/>
          </w:rPr>
          <w:t>14</w:t>
        </w:r>
      </w:hyperlink>
      <w:r>
        <w:t xml:space="preserve"> Правил оценки применения обязательных требований, содержащихся в нормативных правовых актах, подготовки, рассмотрения доклада о достижении целей введения обязательных требований и принятия решения о продлении срока действия нормативного правового акта, устанавливающего обязательные требования, или о проведении оценки фактического воздействия нормативного правового акта, устанавливающего обязательные требования, утвержденных настоящим постановлением, не применяются. Подготовка доклада о достижении целей введения обязательных требований в 2021 году осуществляется уполномоченными органами (уполномоченными организациями) в отношении нормативных правовых актов в соответствии с перечнями, сформированными согласно </w:t>
      </w:r>
      <w:hyperlink w:anchor="P21">
        <w:r>
          <w:rPr>
            <w:color w:val="0000FF"/>
          </w:rPr>
          <w:t>пункту 3</w:t>
        </w:r>
      </w:hyperlink>
      <w:r>
        <w:t xml:space="preserve"> настоящего постановления, до 1 июня 2021 г.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5. Установить, что обеспечение межведомственной координации деятельности уполномоченных органов (уполномоченных организаций) при реализации </w:t>
      </w:r>
      <w:hyperlink w:anchor="P38">
        <w:r>
          <w:rPr>
            <w:color w:val="0000FF"/>
          </w:rPr>
          <w:t>Правил</w:t>
        </w:r>
      </w:hyperlink>
      <w:r>
        <w:t xml:space="preserve"> оценки применения обязательных требований, содержащихся в нормативных правовых актах, подготовки, рассмотрения доклада о достижении целей введения обязательных требований и принятия решения о продлении срока действия нормативного правового акта, устанавливающего обязательные требования, или о проведении оценки фактического воздействия нормативного правового акта, устанавливающего обязательные требования, утвержденных настоящим постановлением, осуществляет Министерство экономического развития Российской Федерации.</w:t>
      </w:r>
    </w:p>
    <w:p w:rsidR="0080497A" w:rsidRDefault="0080497A">
      <w:pPr>
        <w:pStyle w:val="ConsPlusNormal"/>
        <w:ind w:firstLine="540"/>
        <w:jc w:val="both"/>
      </w:pPr>
    </w:p>
    <w:p w:rsidR="0080497A" w:rsidRDefault="0080497A">
      <w:pPr>
        <w:pStyle w:val="ConsPlusNormal"/>
        <w:jc w:val="right"/>
      </w:pPr>
      <w:r>
        <w:t>Председатель Правительства</w:t>
      </w:r>
    </w:p>
    <w:p w:rsidR="0080497A" w:rsidRDefault="0080497A">
      <w:pPr>
        <w:pStyle w:val="ConsPlusNormal"/>
        <w:jc w:val="right"/>
      </w:pPr>
      <w:r>
        <w:t>Российской Федерации</w:t>
      </w:r>
    </w:p>
    <w:p w:rsidR="0080497A" w:rsidRDefault="0080497A">
      <w:pPr>
        <w:pStyle w:val="ConsPlusNormal"/>
        <w:jc w:val="right"/>
      </w:pPr>
      <w:r>
        <w:t>М.МИШУСТИН</w:t>
      </w:r>
    </w:p>
    <w:p w:rsidR="0080497A" w:rsidRDefault="0080497A">
      <w:pPr>
        <w:pStyle w:val="ConsPlusNormal"/>
        <w:ind w:firstLine="540"/>
        <w:jc w:val="both"/>
      </w:pPr>
    </w:p>
    <w:p w:rsidR="0080497A" w:rsidRDefault="0080497A">
      <w:pPr>
        <w:pStyle w:val="ConsPlusNormal"/>
        <w:ind w:firstLine="540"/>
        <w:jc w:val="both"/>
      </w:pPr>
    </w:p>
    <w:p w:rsidR="0080497A" w:rsidRDefault="0080497A">
      <w:pPr>
        <w:pStyle w:val="ConsPlusNormal"/>
        <w:ind w:firstLine="540"/>
        <w:jc w:val="both"/>
      </w:pPr>
    </w:p>
    <w:p w:rsidR="0080497A" w:rsidRDefault="0080497A">
      <w:pPr>
        <w:pStyle w:val="ConsPlusNormal"/>
        <w:ind w:firstLine="540"/>
        <w:jc w:val="both"/>
      </w:pPr>
    </w:p>
    <w:p w:rsidR="0080497A" w:rsidRDefault="0080497A">
      <w:pPr>
        <w:pStyle w:val="ConsPlusNormal"/>
        <w:ind w:firstLine="540"/>
        <w:jc w:val="both"/>
      </w:pPr>
    </w:p>
    <w:p w:rsidR="0080497A" w:rsidRDefault="0080497A">
      <w:pPr>
        <w:pStyle w:val="ConsPlusNormal"/>
        <w:jc w:val="right"/>
        <w:outlineLvl w:val="0"/>
      </w:pPr>
      <w:r>
        <w:t>Утверждены</w:t>
      </w:r>
    </w:p>
    <w:p w:rsidR="0080497A" w:rsidRDefault="0080497A">
      <w:pPr>
        <w:pStyle w:val="ConsPlusNormal"/>
        <w:jc w:val="right"/>
      </w:pPr>
      <w:r>
        <w:t>постановлением Правительства</w:t>
      </w:r>
    </w:p>
    <w:p w:rsidR="0080497A" w:rsidRDefault="0080497A">
      <w:pPr>
        <w:pStyle w:val="ConsPlusNormal"/>
        <w:jc w:val="right"/>
      </w:pPr>
      <w:r>
        <w:t>Российской Федерации</w:t>
      </w:r>
    </w:p>
    <w:p w:rsidR="0080497A" w:rsidRDefault="0080497A">
      <w:pPr>
        <w:pStyle w:val="ConsPlusNormal"/>
        <w:jc w:val="right"/>
      </w:pPr>
      <w:r>
        <w:t>от 31 декабря 2020 г. N 2454</w:t>
      </w:r>
    </w:p>
    <w:p w:rsidR="0080497A" w:rsidRDefault="0080497A">
      <w:pPr>
        <w:pStyle w:val="ConsPlusNormal"/>
        <w:jc w:val="right"/>
      </w:pPr>
    </w:p>
    <w:p w:rsidR="0080497A" w:rsidRDefault="0080497A">
      <w:pPr>
        <w:pStyle w:val="ConsPlusTitle"/>
        <w:jc w:val="center"/>
      </w:pPr>
      <w:bookmarkStart w:id="3" w:name="P38"/>
      <w:bookmarkEnd w:id="3"/>
      <w:r>
        <w:t>ПРАВИЛА</w:t>
      </w:r>
    </w:p>
    <w:p w:rsidR="0080497A" w:rsidRDefault="0080497A">
      <w:pPr>
        <w:pStyle w:val="ConsPlusTitle"/>
        <w:jc w:val="center"/>
      </w:pPr>
      <w:r>
        <w:t>ОЦЕНКИ ПРИМЕНЕНИЯ ОБЯЗАТЕЛЬНЫХ ТРЕБОВАНИЙ, СОДЕРЖАЩИХСЯ</w:t>
      </w:r>
    </w:p>
    <w:p w:rsidR="0080497A" w:rsidRDefault="0080497A">
      <w:pPr>
        <w:pStyle w:val="ConsPlusTitle"/>
        <w:jc w:val="center"/>
      </w:pPr>
      <w:r>
        <w:t>В НОРМАТИВНЫХ ПРАВОВЫХ АКТАХ, ПОДГОТОВКИ, РАССМОТРЕНИЯ</w:t>
      </w:r>
    </w:p>
    <w:p w:rsidR="0080497A" w:rsidRDefault="0080497A">
      <w:pPr>
        <w:pStyle w:val="ConsPlusTitle"/>
        <w:jc w:val="center"/>
      </w:pPr>
      <w:r>
        <w:t>ДОКЛАДА О ДОСТИЖЕНИИ ЦЕЛЕЙ ВВЕДЕНИЯ ОБЯЗАТЕЛЬНЫХ ТРЕБОВАНИЙ</w:t>
      </w:r>
    </w:p>
    <w:p w:rsidR="0080497A" w:rsidRDefault="0080497A">
      <w:pPr>
        <w:pStyle w:val="ConsPlusTitle"/>
        <w:jc w:val="center"/>
      </w:pPr>
      <w:r>
        <w:t>И ПРИНЯТИЯ РЕШЕНИЯ О ПРОДЛЕНИИ СРОКА ДЕЙСТВИЯ НОРМАТИВНОГО</w:t>
      </w:r>
    </w:p>
    <w:p w:rsidR="0080497A" w:rsidRDefault="0080497A">
      <w:pPr>
        <w:pStyle w:val="ConsPlusTitle"/>
        <w:jc w:val="center"/>
      </w:pPr>
      <w:r>
        <w:t>ПРАВОВОГО АКТА, УСТАНАВЛИВАЮЩЕГО ОБЯЗАТЕЛЬНЫЕ ТРЕБОВАНИЯ,</w:t>
      </w:r>
    </w:p>
    <w:p w:rsidR="0080497A" w:rsidRDefault="0080497A">
      <w:pPr>
        <w:pStyle w:val="ConsPlusTitle"/>
        <w:jc w:val="center"/>
      </w:pPr>
      <w:r>
        <w:t>ИЛИ О ПРОВЕДЕНИИ ОЦЕНКИ ФАКТИЧЕСКОГО ВОЗДЕЙСТВИЯ</w:t>
      </w:r>
    </w:p>
    <w:p w:rsidR="0080497A" w:rsidRDefault="0080497A">
      <w:pPr>
        <w:pStyle w:val="ConsPlusTitle"/>
        <w:jc w:val="center"/>
      </w:pPr>
      <w:r>
        <w:t>НОРМАТИВНОГО ПРАВОВОГО АКТА, УСТАНАВЛИВАЮЩЕГО</w:t>
      </w:r>
    </w:p>
    <w:p w:rsidR="0080497A" w:rsidRDefault="0080497A">
      <w:pPr>
        <w:pStyle w:val="ConsPlusTitle"/>
        <w:jc w:val="center"/>
      </w:pPr>
      <w:r>
        <w:t>ОБЯЗАТЕЛЬНЫЕ ТРЕБОВАНИЯ</w:t>
      </w:r>
    </w:p>
    <w:p w:rsidR="0080497A" w:rsidRDefault="0080497A">
      <w:pPr>
        <w:pStyle w:val="ConsPlusNormal"/>
        <w:jc w:val="center"/>
      </w:pPr>
    </w:p>
    <w:p w:rsidR="0080497A" w:rsidRDefault="0080497A">
      <w:pPr>
        <w:pStyle w:val="ConsPlusTitle"/>
        <w:jc w:val="center"/>
        <w:outlineLvl w:val="1"/>
      </w:pPr>
      <w:r>
        <w:t>I. Общие положения</w:t>
      </w:r>
    </w:p>
    <w:p w:rsidR="0080497A" w:rsidRDefault="0080497A">
      <w:pPr>
        <w:pStyle w:val="ConsPlusNormal"/>
        <w:jc w:val="center"/>
      </w:pPr>
    </w:p>
    <w:p w:rsidR="0080497A" w:rsidRDefault="0080497A">
      <w:pPr>
        <w:pStyle w:val="ConsPlusNormal"/>
        <w:ind w:firstLine="540"/>
        <w:jc w:val="both"/>
      </w:pPr>
      <w:r>
        <w:t>1. Настоящие Правила устанавливают порядок оценки применения обязательных требований, содержащихся в нормативных правовых актах, подготовки, рассмотрения доклада о достижении целей введения обязательных требований (далее соответственно - доклад, обязательные требования) и принятия решения о продлении срока действия нормативного правового акта, устанавливающего обязательные требования (далее - нормативный правовой акт), или о проведении оценки фактического воздействия нормативного правового акта.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2. Настоящие Правила применяются федеральными органами исполнительной власти, </w:t>
      </w:r>
      <w:r>
        <w:lastRenderedPageBreak/>
        <w:t>осуществляющими нормативно-правовое регулирование в соответствующей сфере общественных отношений (далее - уполномоченный орган), а также Государственной корпорацией по атомной энергии "Росатом" и Государственной корпорацией по космической деятельности "Роскосмос" (далее - уполномоченная организация), в которых действуют обязательные требования, применение которых подлежит оценке.</w:t>
      </w:r>
    </w:p>
    <w:p w:rsidR="0080497A" w:rsidRDefault="0080497A">
      <w:pPr>
        <w:pStyle w:val="ConsPlusNormal"/>
        <w:spacing w:before="220"/>
        <w:ind w:firstLine="540"/>
        <w:jc w:val="both"/>
      </w:pPr>
      <w:bookmarkStart w:id="4" w:name="P52"/>
      <w:bookmarkEnd w:id="4"/>
      <w:r>
        <w:t>3. Целью оценки применения обязательных требований является комплексная оценка системы обязательных требований, содержащихся в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4. Процедура оценки применения обязательных требований включает следующие этапы: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а) формирование проекта перечня нормативных правовых актов, содержащих обязательные требования, применение которых подлежит оценке (далее - перечень), осуществляемое по каждой сфере общественных отношений, в которой уполномоченным органом (уполномоченной организацией) реализуются его полномочия, с учетом плана проведения оценки применения обязательных требований, содержащихся в нормативных правовых актах, в том числе нормативных правовых актов, в отношении которых не установлен срок действия, утвержденного Министерством экономического развития Российской Федерации по результатам его рассмотрения Правительственной комиссией по проведению административной реформы (далее - Комиссия) или ее подкомиссией, его публичное обсуждение на официальном сайте regulation.gov.ru в информационно-телекоммуникационной сети "Интернет" (далее - официальный сайт), доработка перечня с учетом результатов его публичного обсуждения, утверждение уполномоченным органом (уполномоченной организацией) и опубликование;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б) формирование проекта доклада, его публичное обсуждение на официальном сайте, доработка проекта доклада с учетом результатов его публичного обсуждения, подписание уполномоченным органом (уполномоченной организацией) и направление проекта доклада в Министерство юстиции Российской Федерации и Министерство экономического развития Российской Федерации;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в) рассмотрение проекта доклада Министерством юстиции Российской Федерации и Министерством экономического развития Российской Федерации с последующим информированием уполномоченного органа (уполномоченной организации) о результатах рассмотрения проекта доклада;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г) по итогам рассмотрения подготовленного Министерством экономического развития Российской Федерации по результатам рассмотрения проекта доклада заключения о достижении целей введения обязательных требований, а также правовой позиции Министерства юстиции Российской Федерации принятие уполномоченным органом (уполномоченной организацией) по каждому нормативному правовому акту, представленному в проекте доклада, одного из решений, предусмотренных </w:t>
      </w:r>
      <w:hyperlink w:anchor="P143">
        <w:r>
          <w:rPr>
            <w:color w:val="0000FF"/>
          </w:rPr>
          <w:t>пунктом 36</w:t>
        </w:r>
      </w:hyperlink>
      <w:r>
        <w:t xml:space="preserve"> настоящих Правил, и опубликование на официальном сайте подписанного уполномоченным органом (уполномоченной организацией) доклада, доработанного по результатам реализации соответствующих решений, или принятие уполномоченным органом (уполномоченной организацией) решения о направлении подписанного уполномоченным органом (уполномоченной организацией) доклада для рассмотрения в Комиссию или ее подкомиссию в случаях, предусмотренных настоящими Правилами, и опубликование доклада на официальном сайте;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д) рассмотрение доклада Комиссией или ее подкомиссией и принятие решений в случаях, предусмотренных настоящими Правилами;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е) проведение оценки фактического воздействия нормативного правового акта в порядке, </w:t>
      </w:r>
      <w:r>
        <w:lastRenderedPageBreak/>
        <w:t>установленном Правительством Российской Федерации;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ж) по итогам проведения оценки фактического воздействия нормативного правового акта принятие Комиссией или ее подкомиссией решения в порядке, установленном Правительством Российской Федерации.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5. В случае если обязательное требование установлено нормативным правовым актом, принятым (разработанным) совместно несколькими уполномоченными органами (уполномоченными организациями), осуществляющими полномочия в соответствующей сфере общественных отношений, подготовка перечня и доклада осуществляется одним из уполномоченных органов (уполномоченных организаций) по согласованию с соответствующими уполномоченными органами (уполномоченными организациями).</w:t>
      </w:r>
    </w:p>
    <w:p w:rsidR="0080497A" w:rsidRDefault="0080497A">
      <w:pPr>
        <w:pStyle w:val="ConsPlusNormal"/>
        <w:jc w:val="both"/>
      </w:pPr>
    </w:p>
    <w:p w:rsidR="0080497A" w:rsidRDefault="0080497A">
      <w:pPr>
        <w:pStyle w:val="ConsPlusTitle"/>
        <w:jc w:val="center"/>
        <w:outlineLvl w:val="1"/>
      </w:pPr>
      <w:r>
        <w:t>II. Формирование, публичное обсуждение, доработка</w:t>
      </w:r>
    </w:p>
    <w:p w:rsidR="0080497A" w:rsidRDefault="0080497A">
      <w:pPr>
        <w:pStyle w:val="ConsPlusTitle"/>
        <w:jc w:val="center"/>
      </w:pPr>
      <w:r>
        <w:t>и утверждение перечня нормативных правовых актов</w:t>
      </w:r>
    </w:p>
    <w:p w:rsidR="0080497A" w:rsidRDefault="0080497A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049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97A" w:rsidRDefault="008049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97A" w:rsidRDefault="008049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497A" w:rsidRDefault="008049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0497A" w:rsidRDefault="0080497A">
            <w:pPr>
              <w:pStyle w:val="ConsPlusNormal"/>
              <w:jc w:val="both"/>
            </w:pPr>
            <w:r>
              <w:rPr>
                <w:color w:val="392C69"/>
              </w:rPr>
              <w:t xml:space="preserve">П. 6 </w:t>
            </w:r>
            <w:hyperlink w:anchor="P22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при формировании перечней, указанных в </w:t>
            </w:r>
            <w:hyperlink w:anchor="P21">
              <w:r>
                <w:rPr>
                  <w:color w:val="0000FF"/>
                </w:rPr>
                <w:t>пункте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97A" w:rsidRDefault="0080497A">
            <w:pPr>
              <w:pStyle w:val="ConsPlusNormal"/>
            </w:pPr>
          </w:p>
        </w:tc>
      </w:tr>
    </w:tbl>
    <w:p w:rsidR="0080497A" w:rsidRDefault="0080497A">
      <w:pPr>
        <w:pStyle w:val="ConsPlusNormal"/>
        <w:spacing w:before="280"/>
        <w:ind w:firstLine="540"/>
        <w:jc w:val="both"/>
      </w:pPr>
      <w:bookmarkStart w:id="5" w:name="P68"/>
      <w:bookmarkEnd w:id="5"/>
      <w:r>
        <w:t>6. Министерство экономического развития Российской Федерации ежегодно, до 1 июня, с учетом предложений Министерства юстиции Российской Федерации представляет в Правительство Российской Федерации проект плана проведения оценки применения обязательных требований, содержащихся в нормативных правовых актах, в том числе в нормативных правовых актах, в отношении которых не установлен срок действия, в целях его рассмотрения Комиссией или ее подкомиссией.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Предложения Министерства юстиции Российской Федерации подлежат представлению в Министерство экономического развития Российской Федерации не позднее чем за 10 рабочих дней до истечения срока, предусмотренного </w:t>
      </w:r>
      <w:hyperlink w:anchor="P68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Доработанный по итогам рассмотрения Комиссией или ее подкомиссией </w:t>
      </w:r>
      <w:hyperlink r:id="rId8">
        <w:r>
          <w:rPr>
            <w:color w:val="0000FF"/>
          </w:rPr>
          <w:t>план</w:t>
        </w:r>
      </w:hyperlink>
      <w:r>
        <w:t xml:space="preserve"> проведения оценки применения обязательных требований, содержащихся в нормативных правовых актах, в том числе в нормативных правовых актах, в отношении которых не установлен срок действия, утверждается Министерством экономического развития Российской Федерации.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7. Перечень готовится уполномоченным органом (уполномоченной организацией) в соответствии с утвержденным планом проведения оценки применения обязательных требований, содержащихся в нормативных правовых актах, в том числе нормативных правовых актах, в отношении которых не установлен срок действия, по каждой сфере общественных отношений. В перечень включаются нормативные правовые акты, действующие в соответствующей сфере общественных отношений, включая федеральные законы, указы Президента Российской Федерации, нормативные правовые акты Правительства Российской Федерации, федеральных органов исполнительной власти и уполномоченных организаций. Включение в перечень нормативных правовых актов Правительства Российской Федерации, федеральных органов исполнительной власти и уполномоченных организаций осуществляется в соответствии с требованиями </w:t>
      </w:r>
      <w:hyperlink w:anchor="P72">
        <w:r>
          <w:rPr>
            <w:color w:val="0000FF"/>
          </w:rPr>
          <w:t>пункта 8</w:t>
        </w:r>
      </w:hyperlink>
      <w:r>
        <w:t xml:space="preserve"> настоящих Правил.</w:t>
      </w:r>
    </w:p>
    <w:p w:rsidR="0080497A" w:rsidRDefault="0080497A">
      <w:pPr>
        <w:pStyle w:val="ConsPlusNormal"/>
        <w:spacing w:before="220"/>
        <w:ind w:firstLine="540"/>
        <w:jc w:val="both"/>
      </w:pPr>
      <w:bookmarkStart w:id="6" w:name="P72"/>
      <w:bookmarkEnd w:id="6"/>
      <w:r>
        <w:t>8. Нормативные правовые акты, которые устанавливают обязательные требования и срок действия которых составляет от 4 до 6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(уполномоченной организацией) проекта доклада, но не ранее чем за 3 года до окончания срока их действия.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Нормативные правовые акты, которые устанавливают обязательные требования и срок </w:t>
      </w:r>
      <w:r>
        <w:lastRenderedPageBreak/>
        <w:t>действия которых составляет от 3 до 4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(уполномоченной организацией) проекта доклада, но не ранее чем за 2 года до окончания срока их действия.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Нормативные правовые акты, которые устанавливают обязательные требования и срок действия которых менее 3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(уполномоченной организацией) проекта доклада, но не ранее чем за 1 год до окончания срока их действия.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9. По поручению Президента Российской Федерации или Правительства Российской Федерации нормативные правовые акты могут быть включены в проекты перечней для проведения оценки применения обязательных требований ранее сроков, предусмотренных </w:t>
      </w:r>
      <w:hyperlink w:anchor="P72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80497A" w:rsidRDefault="008049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049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97A" w:rsidRDefault="008049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97A" w:rsidRDefault="008049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497A" w:rsidRDefault="008049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0497A" w:rsidRDefault="0080497A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10 - 14 </w:t>
            </w:r>
            <w:hyperlink w:anchor="P22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при формировании перечней, указанных в </w:t>
            </w:r>
            <w:hyperlink w:anchor="P21">
              <w:r>
                <w:rPr>
                  <w:color w:val="0000FF"/>
                </w:rPr>
                <w:t>пункте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97A" w:rsidRDefault="0080497A">
            <w:pPr>
              <w:pStyle w:val="ConsPlusNormal"/>
            </w:pPr>
          </w:p>
        </w:tc>
      </w:tr>
    </w:tbl>
    <w:p w:rsidR="0080497A" w:rsidRDefault="0080497A">
      <w:pPr>
        <w:pStyle w:val="ConsPlusNormal"/>
        <w:spacing w:before="280"/>
        <w:ind w:firstLine="540"/>
        <w:jc w:val="both"/>
      </w:pPr>
      <w:bookmarkStart w:id="7" w:name="P78"/>
      <w:bookmarkEnd w:id="7"/>
      <w:r>
        <w:t>10. В целях публичного обсуждения проекта перечня уполномоченный орган (уполномоченная организация) не позднее 1 сентября года, предшествующего году подготовки уполномоченным органом (уполномоченной организацией) доклада, размещает на официальном сайте проект перечня с одновременным извещением субъектов предпринимательской и иной экономической деятельности, к которым применяются обязательные требования (далее - субъекты регулирования), органов и организаций, целью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предпринимательства, и заинтересованных федеральных органов исполнительной власти.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11. Срок публичного обсуждения проекта перечня не может составлять менее 20 рабочих дней со дня его размещения на официальном сайте.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12. Уполномоченным органом (уполномоченной организацией) в целях публичного обсуждения проекта перечня при необходимости проводятся совещания, заседания консультативных органов при уполномоченном органе (уполномоченной организации) и иные мероприятия с участием субъектов регулирования, заинтересованных федеральных органов исполнительной власти.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13. Уполномоченный орган (уполномоченная организация) рассматривает все предложения, поступившие через официальный сайт, в установленный срок в связи с проведением публичного обсуждения проекта перечня, составляет сводку предложений с указанием сведений об их учете и (или) о причинах отклонения, дорабатывает (при необходимости) проект перечня с учетом поступивших предложений и в срок не более 20 рабочих дней со дня окончания публичного обсуждения размещает сводку предложений на официальном сайте.</w:t>
      </w:r>
    </w:p>
    <w:p w:rsidR="0080497A" w:rsidRDefault="0080497A">
      <w:pPr>
        <w:pStyle w:val="ConsPlusNormal"/>
        <w:spacing w:before="220"/>
        <w:ind w:firstLine="540"/>
        <w:jc w:val="both"/>
      </w:pPr>
      <w:bookmarkStart w:id="8" w:name="P82"/>
      <w:bookmarkEnd w:id="8"/>
      <w:r>
        <w:t>14. Доработанный проект перечня, утвержденный руководителем уполномоченного органа (уполномоченной организации), подлежит опубликованию на официальном сайте не позднее 1 декабря года, предшествующего году подготовки уполномоченным органом (уполномоченной организацией) доклада, с обязательным информированием об этом Правительства Российской Федерации и Министерства экономического развития Российской Федерации уполномоченным органом (уполномоченной организацией).</w:t>
      </w:r>
    </w:p>
    <w:p w:rsidR="0080497A" w:rsidRDefault="0080497A">
      <w:pPr>
        <w:pStyle w:val="ConsPlusNormal"/>
      </w:pPr>
    </w:p>
    <w:p w:rsidR="0080497A" w:rsidRDefault="0080497A">
      <w:pPr>
        <w:pStyle w:val="ConsPlusTitle"/>
        <w:jc w:val="center"/>
        <w:outlineLvl w:val="1"/>
      </w:pPr>
      <w:r>
        <w:t>III. Подготовка и согласование доклада о достижении целей</w:t>
      </w:r>
    </w:p>
    <w:p w:rsidR="0080497A" w:rsidRDefault="0080497A">
      <w:pPr>
        <w:pStyle w:val="ConsPlusTitle"/>
        <w:jc w:val="center"/>
      </w:pPr>
      <w:r>
        <w:lastRenderedPageBreak/>
        <w:t>введения обязательных требований</w:t>
      </w:r>
    </w:p>
    <w:p w:rsidR="0080497A" w:rsidRDefault="0080497A">
      <w:pPr>
        <w:pStyle w:val="ConsPlusNormal"/>
      </w:pPr>
    </w:p>
    <w:p w:rsidR="0080497A" w:rsidRDefault="0080497A">
      <w:pPr>
        <w:pStyle w:val="ConsPlusNormal"/>
        <w:ind w:firstLine="540"/>
        <w:jc w:val="both"/>
      </w:pPr>
      <w:bookmarkStart w:id="9" w:name="P87"/>
      <w:bookmarkEnd w:id="9"/>
      <w:r>
        <w:t xml:space="preserve">15. Уполномоченный орган (уполномоченная организация) проводит оценку достижения целей введения обязательных требований, содержащихся в нормативных правовых актах, представленных в утвержденном перечне, а также целей, указанных в </w:t>
      </w:r>
      <w:hyperlink w:anchor="P52">
        <w:r>
          <w:rPr>
            <w:color w:val="0000FF"/>
          </w:rPr>
          <w:t>пункте 3</w:t>
        </w:r>
      </w:hyperlink>
      <w:r>
        <w:t xml:space="preserve"> настоящих Правил, и готовит проект доклада, включающий комплексную оценку системы обязательных требований, содержащихся в нормативных правовых актах, представленных в утвержденном перечне, по соответствующей сфере общественных отношений.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Оценка достижения целей введения обязательных требований и подготовка проекта доклада осуществляются уполномоченными органами (уполномоченными организациями) совместно с федеральными органами исполнительной власти, уполномоченными на осуществление государственного контроля (надзора) в соответствующей сфере общественных отношений.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16. Доклад готовится по каждой сфере общественных отношений, соответствующей утвержденному перечню, в которой уполномоченным органом (уполномоченной организацией) реализуются его полномочия.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17. Источниками информации для подготовки доклада являются: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а) результаты мониторинга в установленной сфере деятельности, проводимого уполномоченным органом (уполномоченной организацией);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б) результаты анализа осуществления контрольно-надзорной и разрешительной деятельности;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в) результаты анализа судебной практики по вопросам применения обязательных требований;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г) обращения, предложения и замечания субъектов регулирования, поступившие в том числе в рамках публичного обсуждения перечня;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д) позиции федеральных органов исполнительной власти, в том числе полученные при разработке проекта нормативного правового акта, содержащего обязательные требования, на этапе правовой экспертизы, антикоррупционной экспертизы, оценки регулирующего воздействия;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е) иные сведения, которые, по мнению уполномоченного органа (уполномоченной организации), позволяют оценить результаты применения обязательных требований.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18. В доклад включается следующая информация: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а) общая характеристика системы оцениваемых обязательных требований в соответствующей сфере регулирования;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б) результаты оценки достижения целей введения обязательных требований для каждого содержащегося в докладе нормативного правового акта;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в) выводы и предложения по итогам оценки достижения целей введения обязательных требований применительно к каждому рассматриваемому в рамках доклада нормативному правовому акту.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19. </w:t>
      </w:r>
      <w:hyperlink r:id="rId9">
        <w:r>
          <w:rPr>
            <w:color w:val="0000FF"/>
          </w:rPr>
          <w:t>Форма</w:t>
        </w:r>
      </w:hyperlink>
      <w:r>
        <w:t xml:space="preserve"> доклада и </w:t>
      </w:r>
      <w:hyperlink r:id="rId10">
        <w:r>
          <w:rPr>
            <w:color w:val="0000FF"/>
          </w:rPr>
          <w:t>требования</w:t>
        </w:r>
      </w:hyperlink>
      <w:r>
        <w:t xml:space="preserve"> к его содержанию утверждаются Министерством экономического развития Российской Федерации.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20. Общая характеристика системы оцениваемых обязательных требований в </w:t>
      </w:r>
      <w:r>
        <w:lastRenderedPageBreak/>
        <w:t>соответствующей сфере регулирования должна включать следующие сведения: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а) перечень нормативных правовых актов и содержащихся в них обязательных требований, включая сведения о внесенных в нормативные правовые акты изменениях (при наличии);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б) период действия нормативных правовых актов и их отдельных положений (при наличии);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в) 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г) 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д) цели введения обязательных требований (группы обязательных требований) для каждого содержащегося в докладе нормативного правового акта (снижение (устранение) рисков причинения вреда охраняемым законом ценностям с указанием конкретных рисков).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21. Результаты оценки достижения целей введения обязательных требований должны содержать следующую информацию о системе обязательных требований в соответствующей сфере общественных отношений, в том числе для каждого содержащегося в докладе нормативного правового акта: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а) соблюдение принципов установления и оценки применения обязательных требований, установленных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обязательных требованиях в Российской Федерации";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б)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в) 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г) количество и анализ содержания обращений субъектов регулирования в уполномоченные органы (уполномоченные организации), в федеральные органы исполнительной власти, уполномоченные на осуществление государственного контроля (надзора), связанных с применением обязательных требований;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д) 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нормативных правовых актов, содержащих обязательные требования, и актов, содержащих разъяснения законодательства и обладающих нормативными свойствами, в части разъяснений обязательных требований;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е) 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22. Выводы и предложения по итогам оценки достижения целей введения обязательных требований должны содержать применительно к каждому рассматриваемому в рамках доклада нормативному правовому акту один из следующих выводов: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а) о целесообразности дальнейшего применения обязательного требования (группы обязательных требований) без внесения изменений в нормативный правовой акт;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lastRenderedPageBreak/>
        <w:t>б)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нормативный правовой акт (с описанием предложений);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в) о нецелесообразности дальнейшего применения обязательного требования (группы обязательных требований) и отмене (признании утратившим силу) нормативного правового акта, его отдельных положений.</w:t>
      </w:r>
    </w:p>
    <w:p w:rsidR="0080497A" w:rsidRDefault="0080497A">
      <w:pPr>
        <w:pStyle w:val="ConsPlusNormal"/>
        <w:spacing w:before="220"/>
        <w:ind w:firstLine="540"/>
        <w:jc w:val="both"/>
      </w:pPr>
      <w:bookmarkStart w:id="10" w:name="P119"/>
      <w:bookmarkEnd w:id="10"/>
      <w:r>
        <w:t>23. Вывод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нормативный правовой акт формулируется при выявлении одного или нескольких из следующих случаев: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а) несоответствие системы обязательных требований или отдельных обязательных требований принципам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"Об обязательных требованиях в Российской Федерации", вышестоящим нормативным правовым актам и (или) целям и положениям государственных программ и национальных проектов Российской Федерации;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б) недостижение обязательными требованиями целей их введения;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в) невозможность исполнения обязательных требований, устанавливаемая в том числе при выявлении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г) наличие в различных нормативных правовых актах (в том числе разной юридической силы) или в одном нормативном правовом акте противоречащих друг другу обязательных требований;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д) наличие в нормативных правовых актах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е)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ж) наличие устойчивых противоречий в практике применения обязательных требований.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24. Вывод о нецелесообразности дальнейшего применения обязательного требования (группы обязательных требований) и необходимости отмены (признании утратившим силу) нормативного правового акта, содержащего обязательные требования, его отдельных положений может быть сформулирован при выявлении нескольких случаев, предусмотренных </w:t>
      </w:r>
      <w:hyperlink w:anchor="P119">
        <w:r>
          <w:rPr>
            <w:color w:val="0000FF"/>
          </w:rPr>
          <w:t>пунктом 23</w:t>
        </w:r>
      </w:hyperlink>
      <w:r>
        <w:t xml:space="preserve"> настоящих Правил, а также при выявлении хотя бы одного из следующих случаев: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а) наличие дублирующих и (или) аналогичных по содержанию обязательных требований (групп обязательных требований) в нескольких или одном нормативном правовом акте;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б) отсутствие у органа государственной власти (уполномоченной организации)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25. В целях публичного обсуждения проекта доклада уполномоченный орган (уполномоченная организация) не позднее 1 марта года, следующего за годом подготовки </w:t>
      </w:r>
      <w:r>
        <w:lastRenderedPageBreak/>
        <w:t>уполномоченным органом (уполномоченной организацией) перечня, размещает проект доклада на официальном сайте с одновременным извещением субъектов регулирования,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предпринимательства, и заинтересованных федеральных органов исполнительной власти.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26. Срок публичного обсуждения проекта доклада составляет не менее 20 рабочих дней со дня его размещения на официальном сайте.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27. Уполномоченный орган (уполномоченная организация)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(уполномоченной организации) и приобщается к проекту доклада.</w:t>
      </w:r>
    </w:p>
    <w:p w:rsidR="0080497A" w:rsidRDefault="0080497A">
      <w:pPr>
        <w:pStyle w:val="ConsPlusNormal"/>
        <w:spacing w:before="220"/>
        <w:ind w:firstLine="540"/>
        <w:jc w:val="both"/>
      </w:pPr>
      <w:bookmarkStart w:id="11" w:name="P133"/>
      <w:bookmarkEnd w:id="11"/>
      <w:r>
        <w:t>28. Уполномоченный орган (уполномоченная организация) дорабатывает (при необходимости) проект доклада по замечаниям и предложениям, поступившим в ходе публичного обсуждения проекта доклада, и направляет проект доклада в Министерство экономического развития Российской Федерации и Министерство юстиции Российской Федерации.</w:t>
      </w:r>
    </w:p>
    <w:p w:rsidR="0080497A" w:rsidRDefault="0080497A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29. Проект доклада до направления в Министерство экономического развития Российской Федерации и Министерство юстиции Российской Федерации подлежит обсуждению на заседании рабочей группы, наделенной функциями по участию в процедуре оценки применения обязательных требований, содержащихся в нормативных правовых актах, с обязательным участием представителей субъектов регулирования и заинтересованных федеральных органов исполнительной власти.</w:t>
      </w:r>
    </w:p>
    <w:p w:rsidR="0080497A" w:rsidRDefault="0080497A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30. Министерство экономического развития Российской Федерации в срок, не превышающий 15 рабочих дней со дня поступления проекта доклада, оценивает его на предмет соблюдения требований к форме и содержанию доклада, в том числе в части полноты и обоснованности представленных сведений, выводов и предложений по итогам оценки достижения целей введения обязательных требований.</w:t>
      </w:r>
    </w:p>
    <w:p w:rsidR="0080497A" w:rsidRDefault="0080497A">
      <w:pPr>
        <w:pStyle w:val="ConsPlusNormal"/>
        <w:spacing w:before="220"/>
        <w:ind w:firstLine="540"/>
        <w:jc w:val="both"/>
      </w:pPr>
      <w:bookmarkStart w:id="14" w:name="P136"/>
      <w:bookmarkEnd w:id="14"/>
      <w:r>
        <w:t xml:space="preserve">31. Министерство юстиции Российской Федерации до истечения половины срока, установленного </w:t>
      </w:r>
      <w:hyperlink w:anchor="P135">
        <w:r>
          <w:rPr>
            <w:color w:val="0000FF"/>
          </w:rPr>
          <w:t>пунктом 30</w:t>
        </w:r>
      </w:hyperlink>
      <w:r>
        <w:t xml:space="preserve"> настоящих Правил, направляет в Министерство экономического развития Российской Федерации правовую позицию по проекту доклада.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32. В случае соблюдения уполномоченным органом (уполномоченной организацией) требований к форме и содержанию проекта доклада Министерство экономического развития Российской Федерации подготавливает заключение о результатах рассмотрения проекта доклада о достижении целей введения обязательных требований (далее - заключение).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33. Заключение подготавливается Министерством экономического развития Российской Федерации в течение 15 рабочих дней со дня поступления проекта доклада от уполномоченного органа (уполномоченной организации) и направляется в адрес уполномоченного органа (уполномоченной организации) с одновременным размещением заключения на официальном сайте.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34. Заключение содержит позицию Министерства экономического развития Российской Федерации о достижении или недостижении заявленных целей введения обязательных </w:t>
      </w:r>
      <w:r>
        <w:lastRenderedPageBreak/>
        <w:t xml:space="preserve">требований, о полноте осуществленного уполномоченным органом (уполномоченной организацией) анализа системы обязательных требований в соответствующей сфере регулирования, о согласии либо несогласии с выводами и предложениями уполномоченного органа (уполномоченной организации) по итогам оценки достижения целей введения обязательных требований, в том числе с выводами о нецелесообразности дальнейшего применения обязательного требования (группы обязательных требований), а также о соответствии обязательных требований принципам, установленным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"Об обязательных требованиях в Российской Федерации".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Правовая позиция Министерства юстиции Российской Федерации, поступившая в Министерство экономического развития Российской Федерации в соответствии с </w:t>
      </w:r>
      <w:hyperlink w:anchor="P136">
        <w:r>
          <w:rPr>
            <w:color w:val="0000FF"/>
          </w:rPr>
          <w:t>пунктом 31</w:t>
        </w:r>
      </w:hyperlink>
      <w:r>
        <w:t xml:space="preserve"> настоящих Правил, включается в заключение.</w:t>
      </w:r>
    </w:p>
    <w:p w:rsidR="0080497A" w:rsidRDefault="0080497A">
      <w:pPr>
        <w:pStyle w:val="ConsPlusNormal"/>
        <w:spacing w:before="220"/>
        <w:ind w:firstLine="540"/>
        <w:jc w:val="both"/>
      </w:pPr>
      <w:bookmarkStart w:id="15" w:name="P141"/>
      <w:bookmarkEnd w:id="15"/>
      <w:r>
        <w:t>35. В случае если по результатам рассмотрения проекта доклада Министерством экономического развития Российской Федерации сделан вывод о несоблюдении уполномоченным органом (уполномоченной организацией) требований настоящих Правил при подготовке проекта доклада, Министерство экономического развития Российской Федерации в течение 5 рабочих дней со дня поступления проекта доклада письменно уведомляет уполномоченный орган (уполномоченную организацию) о несоблюдении требований настоящих Правил с указанием нарушенных требований, а также информирует об этом Министерство юстиции Российской Федерации.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В указанном случае уполномоченный орган (уполномоченная организация) проводит процедуры, предусмотренные </w:t>
      </w:r>
      <w:hyperlink w:anchor="P87">
        <w:r>
          <w:rPr>
            <w:color w:val="0000FF"/>
          </w:rPr>
          <w:t>пунктами 15</w:t>
        </w:r>
      </w:hyperlink>
      <w:r>
        <w:t xml:space="preserve"> - </w:t>
      </w:r>
      <w:hyperlink w:anchor="P134">
        <w:r>
          <w:rPr>
            <w:color w:val="0000FF"/>
          </w:rPr>
          <w:t>29</w:t>
        </w:r>
      </w:hyperlink>
      <w:r>
        <w:t xml:space="preserve"> настоящих Правил (начиная с невыполненной процедуры), и при необходимости дорабатывает проект доклада по их результатам, после чего повторно направляет проект доклада в Министерство экономического развития Российской Федерации и Министерство юстиции Российской Федерации для повторного рассмотрения в соответствии с требованиями настоящих Правил.</w:t>
      </w:r>
    </w:p>
    <w:p w:rsidR="0080497A" w:rsidRDefault="0080497A">
      <w:pPr>
        <w:pStyle w:val="ConsPlusNormal"/>
        <w:spacing w:before="220"/>
        <w:ind w:firstLine="540"/>
        <w:jc w:val="both"/>
      </w:pPr>
      <w:bookmarkStart w:id="16" w:name="P143"/>
      <w:bookmarkEnd w:id="16"/>
      <w:r>
        <w:t xml:space="preserve">36. При отсутствии разногласий по результатам рассмотрения проекта доклада в соответствии с </w:t>
      </w:r>
      <w:hyperlink w:anchor="P135">
        <w:r>
          <w:rPr>
            <w:color w:val="0000FF"/>
          </w:rPr>
          <w:t>пунктами 30</w:t>
        </w:r>
      </w:hyperlink>
      <w:r>
        <w:t xml:space="preserve"> - </w:t>
      </w:r>
      <w:hyperlink w:anchor="P141">
        <w:r>
          <w:rPr>
            <w:color w:val="0000FF"/>
          </w:rPr>
          <w:t>35</w:t>
        </w:r>
      </w:hyperlink>
      <w:r>
        <w:t xml:space="preserve"> настоящих Правил уполномоченным органом (уполномоченной организацией) на основании содержащихся в проекте доклада выводов и предложений по итогам оценки достижения целей введения обязательных требований, заключения Министерства экономического развития Российской Федерации, правовой позиции Министерства юстиции Российской Федерации в отношении каждого представленного в проекте докладе нормативного правового акта в течение 15 рабочих дней со дня поступления заключения принимается одно из следующих решений:</w:t>
      </w:r>
    </w:p>
    <w:p w:rsidR="0080497A" w:rsidRDefault="0080497A">
      <w:pPr>
        <w:pStyle w:val="ConsPlusNormal"/>
        <w:spacing w:before="220"/>
        <w:ind w:firstLine="540"/>
        <w:jc w:val="both"/>
      </w:pPr>
      <w:bookmarkStart w:id="17" w:name="P144"/>
      <w:bookmarkEnd w:id="17"/>
      <w:r>
        <w:t>а) о возможности продления срока действия нормативного правового акта, его отдельных положений (в отношении нормативных правовых актов, имеющих срок действия),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(в отношении нормативных правовых актов, срок действия которых не установлен), либо о необходимости отмены (признания утратившим силу) нормативного правового акта, его отдельных положений;</w:t>
      </w:r>
    </w:p>
    <w:p w:rsidR="0080497A" w:rsidRDefault="0080497A">
      <w:pPr>
        <w:pStyle w:val="ConsPlusNormal"/>
        <w:spacing w:before="220"/>
        <w:ind w:firstLine="540"/>
        <w:jc w:val="both"/>
      </w:pPr>
      <w:bookmarkStart w:id="18" w:name="P145"/>
      <w:bookmarkEnd w:id="18"/>
      <w:r>
        <w:t>б) о необходимости проведения на основании представленной в заключении позиции Министерства экономического развития Российской Федерации оценки фактического воздействия нормативного правового акта в порядке, установленном Правительством Российской Федерации.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37. Сведения о решении, принятом в соответствии с </w:t>
      </w:r>
      <w:hyperlink w:anchor="P143">
        <w:r>
          <w:rPr>
            <w:color w:val="0000FF"/>
          </w:rPr>
          <w:t>пунктом 36</w:t>
        </w:r>
      </w:hyperlink>
      <w:r>
        <w:t xml:space="preserve"> настоящих Правил, включаются в доклад с одновременным опубликованием доклада на официальном сайте.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38. В случае принятия уполномоченным органом (уполномоченной организацией) в соответствии с </w:t>
      </w:r>
      <w:hyperlink w:anchor="P144">
        <w:r>
          <w:rPr>
            <w:color w:val="0000FF"/>
          </w:rPr>
          <w:t>подпунктом "а" пункта 36</w:t>
        </w:r>
      </w:hyperlink>
      <w:r>
        <w:t xml:space="preserve"> настоящих Правил решения о необходимости продления срока действия нормативного правового акта Правительства Российской Федерации, </w:t>
      </w:r>
      <w:r>
        <w:lastRenderedPageBreak/>
        <w:t>уполномоченного органа (уполномоченной организации), отдельных положений таких нормативных правовых актов продление срока действия нормативного правового акта, его отдельных положений осуществляется в течение 3 месяцев со дня принятия соответствующего решения путем внесения в порядке, предусмотренном законодательством Российской Федерации, изменений в нормативный правовой акт, его отдельные положения в части срока его (их) действия.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В случае принятия уполномоченным органом (уполномоченной организацией) в соответствии с </w:t>
      </w:r>
      <w:hyperlink w:anchor="P144">
        <w:r>
          <w:rPr>
            <w:color w:val="0000FF"/>
          </w:rPr>
          <w:t>подпунктом "а" пункта 36</w:t>
        </w:r>
      </w:hyperlink>
      <w:r>
        <w:t xml:space="preserve"> настоящих Правил решения о возможности внесения изменений в нормативный правовой акт либо о необходимости отмены (признания утратившим силу) нормативного правового акта, его отдельных положений соответствующие мероприятия осуществляются в порядке, предусмотренном законодательством Российской Федерации, в течение 3 месяцев со дня принятия соответствующего решения.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В случае принятия уполномоченным органом (уполномоченной организацией) в соответствии с </w:t>
      </w:r>
      <w:hyperlink w:anchor="P145">
        <w:r>
          <w:rPr>
            <w:color w:val="0000FF"/>
          </w:rPr>
          <w:t>подпунктом "б" пункта 36</w:t>
        </w:r>
      </w:hyperlink>
      <w:r>
        <w:t xml:space="preserve"> настоящих Правил решения о необходимости проведения оценки фактического воздействия нормативного правового акта, содержащегося в проекте доклада, уполномоченный орган (уполномоченная организация) в течение 20 рабочих со дня принятия такого решения готовит отчет об оценке фактического воздействия нормативного правового акта, содержащего обязательные требования, в порядке, установленном Правительством Российской Федерации.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По результатам реализации принятых уполномоченным органом (уполномоченной организацией) в соответствии с </w:t>
      </w:r>
      <w:hyperlink w:anchor="P144">
        <w:r>
          <w:rPr>
            <w:color w:val="0000FF"/>
          </w:rPr>
          <w:t>подпунктами "а"</w:t>
        </w:r>
      </w:hyperlink>
      <w:r>
        <w:t xml:space="preserve"> и </w:t>
      </w:r>
      <w:hyperlink w:anchor="P145">
        <w:r>
          <w:rPr>
            <w:color w:val="0000FF"/>
          </w:rPr>
          <w:t>"б" пункта 36</w:t>
        </w:r>
      </w:hyperlink>
      <w:r>
        <w:t xml:space="preserve"> настоящих Правил решений уполномоченный орган (уполномоченная организация) направляет в Правительство Российской Федерации подписанный руководителем уполномоченного органа (уполномоченной организации) доклад и одновременно размещает доработанный доклад на официальном сайте.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В случае принятия уполномоченным органом (уполномоченной организацией) решения в соответствии с </w:t>
      </w:r>
      <w:hyperlink w:anchor="P145">
        <w:r>
          <w:rPr>
            <w:color w:val="0000FF"/>
          </w:rPr>
          <w:t>подпунктом "б" пункта 36</w:t>
        </w:r>
      </w:hyperlink>
      <w:r>
        <w:t xml:space="preserve"> настоящих Правил уполномоченный орган (уполномоченная организация) размещает на официальном сайте подписанный руководителем уполномоченного органа (уполномоченной организации) доклад, в том числе содержащий сведения об исполнении решения, в течение 5 рабочих дней со дня реализации итоговых решений, принимаемых по результатам оценки фактического воздействия.</w:t>
      </w:r>
    </w:p>
    <w:p w:rsidR="0080497A" w:rsidRDefault="0080497A">
      <w:pPr>
        <w:pStyle w:val="ConsPlusNormal"/>
        <w:spacing w:before="220"/>
        <w:ind w:firstLine="540"/>
        <w:jc w:val="both"/>
      </w:pPr>
      <w:bookmarkStart w:id="19" w:name="P152"/>
      <w:bookmarkEnd w:id="19"/>
      <w:r>
        <w:t xml:space="preserve">39. При наличии неурегулированных разногласий по результатам рассмотрения проекта доклада в соответствии с </w:t>
      </w:r>
      <w:hyperlink w:anchor="P135">
        <w:r>
          <w:rPr>
            <w:color w:val="0000FF"/>
          </w:rPr>
          <w:t>пунктами 30</w:t>
        </w:r>
      </w:hyperlink>
      <w:r>
        <w:t xml:space="preserve"> - </w:t>
      </w:r>
      <w:hyperlink w:anchor="P141">
        <w:r>
          <w:rPr>
            <w:color w:val="0000FF"/>
          </w:rPr>
          <w:t>35</w:t>
        </w:r>
      </w:hyperlink>
      <w:r>
        <w:t xml:space="preserve"> настоящих Правил уполномоченный орган (уполномоченная организация) направляет доработанный и подписанный доклад в Правительство Российской Федерации для его рассмотрения Комиссией или ее подкомиссией и одновременно размещает его на официальном сайте.</w:t>
      </w:r>
    </w:p>
    <w:p w:rsidR="0080497A" w:rsidRDefault="0080497A">
      <w:pPr>
        <w:pStyle w:val="ConsPlusNormal"/>
        <w:spacing w:before="220"/>
        <w:ind w:firstLine="540"/>
        <w:jc w:val="both"/>
      </w:pPr>
      <w:bookmarkStart w:id="20" w:name="P153"/>
      <w:bookmarkEnd w:id="20"/>
      <w:r>
        <w:t>Урегулирование разногласий по результатам рассмотрения проекта доклада осуществляется посредством оформления протокола согласительного совещания. Протокол согласительного совещания направляется в уполномоченный орган (уполномоченную организацию) и приобщается к докладу.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При направлении доклада для рассмотрения Комиссией или ее подкомиссией уполномоченный орган (уполномоченная организация) дополнительно представляет мотивированное обоснование своей позиции, в том числе обоснование несогласия с содержащимися в заключении выводами Министерства экономического развития Российской Федерации, Министерства юстиции Российской Федерации, а также иные необходимые пояснения.</w:t>
      </w:r>
    </w:p>
    <w:p w:rsidR="0080497A" w:rsidRDefault="0080497A">
      <w:pPr>
        <w:pStyle w:val="ConsPlusNormal"/>
      </w:pPr>
    </w:p>
    <w:p w:rsidR="0080497A" w:rsidRDefault="0080497A">
      <w:pPr>
        <w:pStyle w:val="ConsPlusTitle"/>
        <w:jc w:val="center"/>
        <w:outlineLvl w:val="1"/>
      </w:pPr>
      <w:r>
        <w:t>IV. Рассмотрение Комиссией или ее подкомиссией доклада</w:t>
      </w:r>
    </w:p>
    <w:p w:rsidR="0080497A" w:rsidRDefault="0080497A">
      <w:pPr>
        <w:pStyle w:val="ConsPlusTitle"/>
        <w:jc w:val="center"/>
      </w:pPr>
      <w:r>
        <w:t>и принятие решения по результатам рассмотрения</w:t>
      </w:r>
    </w:p>
    <w:p w:rsidR="0080497A" w:rsidRDefault="0080497A">
      <w:pPr>
        <w:pStyle w:val="ConsPlusNormal"/>
      </w:pPr>
    </w:p>
    <w:p w:rsidR="0080497A" w:rsidRDefault="0080497A">
      <w:pPr>
        <w:pStyle w:val="ConsPlusNormal"/>
        <w:ind w:firstLine="540"/>
        <w:jc w:val="both"/>
      </w:pPr>
      <w:r>
        <w:t xml:space="preserve">40. В случае, предусмотренном </w:t>
      </w:r>
      <w:hyperlink w:anchor="P152">
        <w:r>
          <w:rPr>
            <w:color w:val="0000FF"/>
          </w:rPr>
          <w:t>пунктом 39</w:t>
        </w:r>
      </w:hyperlink>
      <w:r>
        <w:t xml:space="preserve"> настоящих Правил, и при условии соблюдения уполномоченным органом (уполномоченной организацией) требований, предусмотренных настоящими Правилами, Комиссия или ее подкомиссия рассматривает доклад на заседании, решение о проведении которого принимается председателем Комиссии, руководителем ее подкомиссии либо заместителем руководителя ее подкомиссии в случае возложения на него таких полномочий руководителем подкомиссии.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В ходе рассмотрения доклада оцениваются заключение и иные позиции по результатам рассмотрения доклада, предусмотренные </w:t>
      </w:r>
      <w:hyperlink w:anchor="P133">
        <w:r>
          <w:rPr>
            <w:color w:val="0000FF"/>
          </w:rPr>
          <w:t>пунктами 28</w:t>
        </w:r>
      </w:hyperlink>
      <w:r>
        <w:t xml:space="preserve"> - </w:t>
      </w:r>
      <w:hyperlink w:anchor="P141">
        <w:r>
          <w:rPr>
            <w:color w:val="0000FF"/>
          </w:rPr>
          <w:t>35</w:t>
        </w:r>
      </w:hyperlink>
      <w:r>
        <w:t xml:space="preserve"> и </w:t>
      </w:r>
      <w:hyperlink w:anchor="P153">
        <w:r>
          <w:rPr>
            <w:color w:val="0000FF"/>
          </w:rPr>
          <w:t>абзацем вторым пункта 39</w:t>
        </w:r>
      </w:hyperlink>
      <w:r>
        <w:t xml:space="preserve"> настоящих Правил, в отношении каждого рассмотренного в докладе нормативного правового акта.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41. Комиссия или ее подкомиссия по результатам рассмотрения доклада и иных необходимых материалов в отношении каждого представленного в докладе нормативного правового акта, по которому не урегулированы разногласия, принимает одно из следующих решений: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а) о возможности продления срока действия нормативного правового акта, его отдельных положений (в отношении нормативных правовых актов, имеющих срок действия),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(в отношении нормативных правовых актов, срок действия которых не установлен), либо о необходимости отмены (признания утратившим силу) нормативного правового акта, его отдельных положений;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б) о необходимости проведения в отношении нормативного правового акта оценки фактического воздействия в порядке, установленном Правительством Российской Федерации.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42. В случае принятия Комиссией или ее подкомиссией решения о возможности продления срока действия нормативного правового акта Правительства Российской Федерации, уполномоченного органа (уполномоченной организации), положений таких нормативных правовых актов исполнение решения Комиссии или ее подкомиссии осуществляется путем внесения в порядке, предусмотренном законодательством Российской Федерации, изменений в нормативный правовой акт в части срока его действия.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>43. В случае установления по результатам рассмотрения на заседании Комиссии или ее подкомиссии доклада о возможности внесения изменений в нормативный правовой акт Комиссия или ее подкомиссия принимает решение о необходимости подготовки уполномоченным органом (уполномоченной организацией) проекта соответствующего нормативного правового акта.</w:t>
      </w:r>
    </w:p>
    <w:p w:rsidR="0080497A" w:rsidRDefault="0080497A">
      <w:pPr>
        <w:pStyle w:val="ConsPlusNormal"/>
        <w:spacing w:before="220"/>
        <w:ind w:firstLine="540"/>
        <w:jc w:val="both"/>
      </w:pPr>
      <w:r>
        <w:t xml:space="preserve">44. В случае выявления системных проблем правового регулирования в соответствующей сфере общественных отношений по итогам оценки применения обязательных требований Комиссией или ее подкомиссией может быть принято решение о необходимости проведения мониторинга правоприменения нормативных правовых актов в порядке, предусмотренном </w:t>
      </w:r>
      <w:hyperlink r:id="rId14">
        <w:r>
          <w:rPr>
            <w:color w:val="0000FF"/>
          </w:rPr>
          <w:t>Указом</w:t>
        </w:r>
      </w:hyperlink>
      <w:r>
        <w:t xml:space="preserve"> Президента Российской Федерации от 20 мая 2011 г. N 657 "О мониторинге правоприменения в Российской Федерации".</w:t>
      </w:r>
    </w:p>
    <w:p w:rsidR="0080497A" w:rsidRDefault="0080497A">
      <w:pPr>
        <w:pStyle w:val="ConsPlusNormal"/>
        <w:jc w:val="both"/>
      </w:pPr>
    </w:p>
    <w:p w:rsidR="0080497A" w:rsidRDefault="0080497A">
      <w:pPr>
        <w:pStyle w:val="ConsPlusNormal"/>
        <w:jc w:val="both"/>
      </w:pPr>
    </w:p>
    <w:p w:rsidR="0080497A" w:rsidRDefault="008049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500A" w:rsidRDefault="0079500A"/>
    <w:sectPr w:rsidR="0079500A" w:rsidSect="0055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0497A"/>
    <w:rsid w:val="0079500A"/>
    <w:rsid w:val="0080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9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49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49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4171825BE2B50280596D45BB069FBBABDC250BF56764E9621E85B626596D9912E895D69A547A7B28002F1062917F4D86299BF2EE33414oFdCL" TargetMode="External"/><Relationship Id="rId13" Type="http://schemas.openxmlformats.org/officeDocument/2006/relationships/hyperlink" Target="consultantplus://offline/ref=54D4171825BE2B50280596D45BB069FBBDB8CD57B656764E9621E85B626596D9832ED15169A059A7B79554A040o7d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D4171825BE2B50280596D45BB069FBBDB8CD57B656764E9621E85B626596D9912E895D69A546A7BA8002F1062917F4D86299BF2EE33414oFdCL" TargetMode="External"/><Relationship Id="rId12" Type="http://schemas.openxmlformats.org/officeDocument/2006/relationships/hyperlink" Target="consultantplus://offline/ref=54D4171825BE2B50280596D45BB069FBBDB8CD57B656764E9621E85B626596D9832ED15169A059A7B79554A040o7dF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D4171825BE2B50280596D45BB069FBBDB8CD57B656764E9621E85B626596D9912E895D69A547AFBA8002F1062917F4D86299BF2EE33414oFdCL" TargetMode="External"/><Relationship Id="rId11" Type="http://schemas.openxmlformats.org/officeDocument/2006/relationships/hyperlink" Target="consultantplus://offline/ref=54D4171825BE2B50280596D45BB069FBBDB8CD57B656764E9621E85B626596D9832ED15169A059A7B79554A040o7dFL" TargetMode="External"/><Relationship Id="rId5" Type="http://schemas.openxmlformats.org/officeDocument/2006/relationships/hyperlink" Target="consultantplus://offline/ref=54D4171825BE2B50280596D45BB069FBBDB8CD57B656764E9621E85B626596D9912E895D69A547A4BB8002F1062917F4D86299BF2EE33414oFdC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D4171825BE2B50280596D45BB069FBBAB2CF53B054764E9621E85B626596D9912E895D69A547A7B48002F1062917F4D86299BF2EE33414oFdC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4D4171825BE2B50280596D45BB069FBBAB2CF53B054764E9621E85B626596D9912E895D69A547A6B78002F1062917F4D86299BF2EE33414oFdCL" TargetMode="External"/><Relationship Id="rId14" Type="http://schemas.openxmlformats.org/officeDocument/2006/relationships/hyperlink" Target="consultantplus://offline/ref=54D4171825BE2B50280596D45BB069FBBDB9C350B754764E9621E85B626596D9832ED15169A059A7B79554A040o7d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6038</Words>
  <Characters>34418</Characters>
  <Application>Microsoft Office Word</Application>
  <DocSecurity>0</DocSecurity>
  <Lines>286</Lines>
  <Paragraphs>80</Paragraphs>
  <ScaleCrop>false</ScaleCrop>
  <Company/>
  <LinksUpToDate>false</LinksUpToDate>
  <CharactersWithSpaces>40376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2356-00050</cp:lastModifiedBy>
  <cp:revision>1</cp:revision>
  <dcterms:created xsi:type="dcterms:W3CDTF">2023-04-05T11:29:00Z</dcterms:created>
  <dcterms:modified xsi:type="dcterms:W3CDTF">2023-04-05T11:30:00Z</dcterms:modified>
</cp:coreProperties>
</file>