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AE" w:rsidRPr="00994CD2" w:rsidRDefault="00A22CAE" w:rsidP="00B3241D">
      <w:pPr>
        <w:jc w:val="right"/>
        <w:rPr>
          <w:b/>
          <w:bCs/>
          <w:sz w:val="32"/>
          <w:szCs w:val="32"/>
        </w:rPr>
      </w:pPr>
      <w:r w:rsidRPr="00994CD2">
        <w:rPr>
          <w:b/>
          <w:bCs/>
          <w:sz w:val="32"/>
          <w:szCs w:val="32"/>
        </w:rPr>
        <w:t>ПРОЕКТ</w:t>
      </w:r>
    </w:p>
    <w:p w:rsidR="00A22CAE" w:rsidRDefault="00A22CAE" w:rsidP="00D11066">
      <w:pPr>
        <w:jc w:val="center"/>
        <w:rPr>
          <w:rFonts w:ascii="Arial" w:hAnsi="Arial" w:cs="Arial"/>
          <w:sz w:val="28"/>
          <w:szCs w:val="28"/>
        </w:rPr>
      </w:pPr>
    </w:p>
    <w:p w:rsidR="00A22CAE" w:rsidRDefault="00A22CAE" w:rsidP="00D11066">
      <w:pPr>
        <w:jc w:val="center"/>
        <w:rPr>
          <w:rFonts w:ascii="Arial" w:hAnsi="Arial" w:cs="Arial"/>
          <w:sz w:val="28"/>
          <w:szCs w:val="28"/>
        </w:rPr>
      </w:pPr>
    </w:p>
    <w:p w:rsidR="00A22CAE" w:rsidRDefault="00A22CAE" w:rsidP="00D11066">
      <w:pPr>
        <w:pStyle w:val="Heading9"/>
        <w:numPr>
          <w:ilvl w:val="8"/>
          <w:numId w:val="1"/>
        </w:numPr>
        <w:ind w:left="0" w:firstLine="0"/>
      </w:pPr>
      <w:r>
        <w:t>Совет муниципального образования Усть-Лабинский район</w:t>
      </w:r>
    </w:p>
    <w:p w:rsidR="00A22CAE" w:rsidRDefault="00A22CAE" w:rsidP="00D11066">
      <w:pPr>
        <w:jc w:val="center"/>
      </w:pPr>
      <w:r>
        <w:t>седьмого созыва</w:t>
      </w:r>
    </w:p>
    <w:p w:rsidR="00A22CAE" w:rsidRDefault="00A22CAE" w:rsidP="00D11066">
      <w:pPr>
        <w:jc w:val="center"/>
        <w:rPr>
          <w:sz w:val="28"/>
          <w:szCs w:val="28"/>
        </w:rPr>
      </w:pPr>
    </w:p>
    <w:p w:rsidR="00A22CAE" w:rsidRDefault="00A22CAE" w:rsidP="00D11066">
      <w:pPr>
        <w:jc w:val="center"/>
        <w:rPr>
          <w:sz w:val="28"/>
          <w:szCs w:val="28"/>
        </w:rPr>
      </w:pPr>
    </w:p>
    <w:p w:rsidR="00A22CAE" w:rsidRDefault="00A22CAE" w:rsidP="00D11066">
      <w:pPr>
        <w:pStyle w:val="Heading9"/>
        <w:numPr>
          <w:ilvl w:val="0"/>
          <w:numId w:val="0"/>
        </w:numPr>
        <w:tabs>
          <w:tab w:val="left" w:pos="708"/>
        </w:tabs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A22CAE" w:rsidRDefault="00A22CAE" w:rsidP="00B324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2CAE" w:rsidRDefault="00A22CAE" w:rsidP="00D110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 _________  2021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 протокол № ___</w:t>
      </w:r>
    </w:p>
    <w:p w:rsidR="00A22CAE" w:rsidRDefault="00A22CAE" w:rsidP="00D11066">
      <w:pPr>
        <w:rPr>
          <w:sz w:val="28"/>
          <w:szCs w:val="28"/>
        </w:rPr>
      </w:pPr>
    </w:p>
    <w:p w:rsidR="00A22CAE" w:rsidRDefault="00A22CAE" w:rsidP="00D11066">
      <w:pPr>
        <w:jc w:val="center"/>
        <w:rPr>
          <w:sz w:val="22"/>
          <w:szCs w:val="22"/>
        </w:rPr>
      </w:pPr>
      <w:r>
        <w:rPr>
          <w:sz w:val="22"/>
          <w:szCs w:val="22"/>
        </w:rPr>
        <w:t>г. Усть-Лабинск</w:t>
      </w:r>
    </w:p>
    <w:p w:rsidR="00A22CAE" w:rsidRDefault="00A22CAE" w:rsidP="00D11066">
      <w:pPr>
        <w:jc w:val="center"/>
        <w:rPr>
          <w:sz w:val="22"/>
          <w:szCs w:val="22"/>
        </w:rPr>
      </w:pPr>
      <w:r>
        <w:rPr>
          <w:sz w:val="22"/>
          <w:szCs w:val="22"/>
        </w:rPr>
        <w:t>Краснодарский край</w:t>
      </w:r>
    </w:p>
    <w:p w:rsidR="00A22CAE" w:rsidRDefault="00A22CAE" w:rsidP="00D11066">
      <w:pPr>
        <w:jc w:val="both"/>
        <w:rPr>
          <w:color w:val="000000"/>
          <w:sz w:val="28"/>
          <w:szCs w:val="28"/>
        </w:rPr>
      </w:pPr>
    </w:p>
    <w:p w:rsidR="00A22CAE" w:rsidRDefault="00A22CAE" w:rsidP="00D11066">
      <w:pPr>
        <w:jc w:val="both"/>
        <w:rPr>
          <w:color w:val="000000"/>
          <w:sz w:val="28"/>
          <w:szCs w:val="28"/>
        </w:rPr>
      </w:pPr>
    </w:p>
    <w:p w:rsidR="00A22CAE" w:rsidRDefault="00A22CAE" w:rsidP="00D11066">
      <w:pPr>
        <w:jc w:val="both"/>
        <w:rPr>
          <w:color w:val="000000"/>
          <w:sz w:val="28"/>
          <w:szCs w:val="28"/>
        </w:rPr>
      </w:pPr>
    </w:p>
    <w:p w:rsidR="00A22CAE" w:rsidRDefault="00A22CAE" w:rsidP="00D11066">
      <w:pPr>
        <w:jc w:val="both"/>
        <w:rPr>
          <w:color w:val="000000"/>
          <w:sz w:val="28"/>
          <w:szCs w:val="28"/>
        </w:rPr>
      </w:pPr>
    </w:p>
    <w:p w:rsidR="00A22CAE" w:rsidRPr="00703D0D" w:rsidRDefault="00A22CAE" w:rsidP="00B3241D">
      <w:pPr>
        <w:framePr w:w="8088" w:h="771" w:hSpace="142" w:wrap="auto" w:vAnchor="page" w:hAnchor="page" w:x="2775" w:y="5995" w:anchorLock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предоставления муниципальных гарантий муниципального образования Усть-Лабинский район</w:t>
      </w:r>
    </w:p>
    <w:p w:rsidR="00A22CAE" w:rsidRPr="001738C3" w:rsidRDefault="00A22CAE" w:rsidP="00B3241D">
      <w:pPr>
        <w:pStyle w:val="Heading1"/>
        <w:numPr>
          <w:ilvl w:val="0"/>
          <w:numId w:val="0"/>
        </w:numPr>
        <w:ind w:firstLine="567"/>
      </w:pPr>
      <w:r w:rsidRPr="001738C3">
        <w:t xml:space="preserve">В соответствии с </w:t>
      </w:r>
      <w:r>
        <w:t xml:space="preserve">Бюджетным кодексом Российской Федерации, </w:t>
      </w:r>
      <w:r w:rsidRPr="001738C3">
        <w:t>Федеральным законом от 6 октября 2003 г</w:t>
      </w:r>
      <w:r>
        <w:t>.</w:t>
      </w:r>
      <w:r w:rsidRPr="001738C3">
        <w:t xml:space="preserve"> № 131-ФЗ «Об общих принципах организации местного самоуправления в Российской Федерации», Уставом муниципального образования Усть-Лабинский район</w:t>
      </w:r>
      <w:r>
        <w:t>, Сов</w:t>
      </w:r>
      <w:r w:rsidRPr="001738C3">
        <w:t>ет муниципального образования Усть-Лабинский район р е ш и л:</w:t>
      </w:r>
    </w:p>
    <w:p w:rsidR="00A22CAE" w:rsidRDefault="00A22CAE" w:rsidP="00B324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предоставления муниципальных гарантий муниципального образования Усть-Лабинский район согласно приложению к настоящему решению.</w:t>
      </w:r>
    </w:p>
    <w:p w:rsidR="00A22CAE" w:rsidRDefault="00A22CAE" w:rsidP="00B324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следующие решения Совета муниципального образования Усть-Лабинский район:</w:t>
      </w:r>
    </w:p>
    <w:p w:rsidR="00A22CAE" w:rsidRDefault="00A22CAE" w:rsidP="00B324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28 ноября 2007 г. № 3 протокол № 31 «Об утверждении Порядка предоставления муниципальных гарантий муниципального образования Усть-Лабинский район»;</w:t>
      </w:r>
    </w:p>
    <w:p w:rsidR="00A22CAE" w:rsidRDefault="00A22CAE" w:rsidP="00B324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26 августа 2008 г. № 6 протокол № 36 «О внесении изменений в решение Совета муниципального образования Усть-Лабинский район от 28 ноября 2007 г. № 3 протокол № 31 «Об утверждении Порядка предоставления муниципальных гарантий муниципального образования Усть-Лабинский район».</w:t>
      </w:r>
    </w:p>
    <w:p w:rsidR="00A22CAE" w:rsidRDefault="00A22CAE" w:rsidP="00B324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комиссию по бюджету, экономическому развитию, вопросам приватизации, торговли Совета муниципального образования Усть-Лабинский район (Осипов А.Л.).</w:t>
      </w:r>
    </w:p>
    <w:p w:rsidR="00A22CAE" w:rsidRDefault="00A22CAE" w:rsidP="00B3241D">
      <w:pPr>
        <w:pStyle w:val="Heading1"/>
        <w:keepNext w:val="0"/>
        <w:numPr>
          <w:ilvl w:val="6"/>
          <w:numId w:val="12"/>
        </w:numPr>
        <w:tabs>
          <w:tab w:val="left" w:pos="-709"/>
        </w:tabs>
        <w:ind w:left="0" w:firstLine="567"/>
        <w:rPr>
          <w:b/>
          <w:bCs/>
        </w:rPr>
      </w:pPr>
      <w:r>
        <w:t xml:space="preserve">4. </w:t>
      </w:r>
      <w:r w:rsidRPr="00AF7DCD">
        <w:t>Сектору по обеспечению деятельности Совета муниципального образования Усть-Лабинский район (Бондаренко</w:t>
      </w:r>
      <w:r>
        <w:t xml:space="preserve"> Т.А.</w:t>
      </w:r>
      <w:r w:rsidRPr="00AF7DCD">
        <w:t xml:space="preserve">) опубликовать настоящее решение в </w:t>
      </w:r>
      <w:r>
        <w:t>средствах массовой информации.</w:t>
      </w:r>
    </w:p>
    <w:p w:rsidR="00A22CAE" w:rsidRDefault="00A22CAE" w:rsidP="00B324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опубликования.</w:t>
      </w:r>
    </w:p>
    <w:p w:rsidR="00A22CAE" w:rsidRDefault="00A22CAE" w:rsidP="00EB3C91">
      <w:pPr>
        <w:jc w:val="center"/>
        <w:rPr>
          <w:rFonts w:ascii="Times New Roman CYR" w:hAnsi="Times New Roman CYR" w:cs="Times New Roman CYR"/>
          <w:spacing w:val="-4"/>
          <w:sz w:val="28"/>
          <w:szCs w:val="28"/>
        </w:rPr>
      </w:pPr>
    </w:p>
    <w:p w:rsidR="00A22CAE" w:rsidRDefault="00A22CAE" w:rsidP="00EB3C91">
      <w:pPr>
        <w:jc w:val="center"/>
        <w:rPr>
          <w:rFonts w:ascii="Times New Roman CYR" w:hAnsi="Times New Roman CYR" w:cs="Times New Roman CYR"/>
          <w:spacing w:val="-4"/>
          <w:sz w:val="28"/>
          <w:szCs w:val="28"/>
        </w:rPr>
      </w:pPr>
    </w:p>
    <w:p w:rsidR="00A22CAE" w:rsidRDefault="00A22CAE" w:rsidP="00EB3C91">
      <w:pPr>
        <w:jc w:val="center"/>
        <w:rPr>
          <w:rFonts w:ascii="Times New Roman CYR" w:hAnsi="Times New Roman CYR" w:cs="Times New Roman CYR"/>
          <w:spacing w:val="-4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18"/>
        <w:gridCol w:w="4821"/>
      </w:tblGrid>
      <w:tr w:rsidR="00A22CAE">
        <w:tc>
          <w:tcPr>
            <w:tcW w:w="4818" w:type="dxa"/>
          </w:tcPr>
          <w:p w:rsidR="00A22CAE" w:rsidRDefault="00A22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A22CAE" w:rsidRDefault="00A22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A22CAE" w:rsidRDefault="00A22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Усть-Лабинский район</w:t>
            </w:r>
          </w:p>
          <w:p w:rsidR="00A22CAE" w:rsidRDefault="00A22CAE">
            <w:pPr>
              <w:jc w:val="right"/>
              <w:rPr>
                <w:sz w:val="28"/>
                <w:szCs w:val="28"/>
              </w:rPr>
            </w:pPr>
          </w:p>
          <w:p w:rsidR="00A22CAE" w:rsidRDefault="00A22C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Б.Г. Поликин</w:t>
            </w:r>
          </w:p>
          <w:p w:rsidR="00A22CAE" w:rsidRDefault="00A22C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1" w:type="dxa"/>
          </w:tcPr>
          <w:p w:rsidR="00A22CAE" w:rsidRDefault="00A22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A22CAE" w:rsidRDefault="00A22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A22CAE" w:rsidRDefault="00A22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Усть-Лабинский район </w:t>
            </w:r>
          </w:p>
          <w:p w:rsidR="00A22CAE" w:rsidRDefault="00A22CAE">
            <w:pPr>
              <w:rPr>
                <w:sz w:val="28"/>
                <w:szCs w:val="28"/>
              </w:rPr>
            </w:pPr>
          </w:p>
          <w:p w:rsidR="00A22CAE" w:rsidRDefault="00A22CAE" w:rsidP="0070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Запорожский</w:t>
            </w:r>
          </w:p>
          <w:p w:rsidR="00A22CAE" w:rsidRDefault="00A22CAE" w:rsidP="00703D0D">
            <w:pPr>
              <w:jc w:val="right"/>
              <w:rPr>
                <w:sz w:val="28"/>
                <w:szCs w:val="28"/>
              </w:rPr>
            </w:pPr>
          </w:p>
        </w:tc>
      </w:tr>
    </w:tbl>
    <w:p w:rsidR="00A22CAE" w:rsidRDefault="00A22CAE" w:rsidP="00C90EC8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CAE" w:rsidRDefault="00A22CAE" w:rsidP="00C90EC8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CAE" w:rsidRDefault="00A22CAE" w:rsidP="00C90EC8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CAE" w:rsidRDefault="00A22CAE" w:rsidP="00C90EC8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CAE" w:rsidRDefault="00A22CAE" w:rsidP="00C90EC8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CAE" w:rsidRDefault="00A22CAE" w:rsidP="00C90EC8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CAE" w:rsidRDefault="00A22CAE" w:rsidP="00C90EC8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CAE" w:rsidRDefault="00A22CAE" w:rsidP="00C90EC8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CAE" w:rsidRDefault="00A22CAE" w:rsidP="00C90EC8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CAE" w:rsidRDefault="00A22CAE" w:rsidP="00C90EC8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CAE" w:rsidRDefault="00A22CAE" w:rsidP="00C90EC8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CAE" w:rsidRDefault="00A22CAE" w:rsidP="00C90EC8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CAE" w:rsidRDefault="00A22CAE" w:rsidP="00C90EC8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CAE" w:rsidRDefault="00A22CAE" w:rsidP="00C90EC8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CAE" w:rsidRDefault="00A22CAE" w:rsidP="00C90EC8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CAE" w:rsidRDefault="00A22CAE" w:rsidP="00C90EC8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CAE" w:rsidRDefault="00A22CAE" w:rsidP="00C90EC8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CAE" w:rsidRDefault="00A22CAE" w:rsidP="00C90EC8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CAE" w:rsidRDefault="00A22CAE" w:rsidP="00C90EC8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CAE" w:rsidRDefault="00A22CAE" w:rsidP="00C90EC8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CAE" w:rsidRDefault="00A22CAE" w:rsidP="00C90EC8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CAE" w:rsidRDefault="00A22CAE" w:rsidP="00C90EC8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CAE" w:rsidRDefault="00A22CAE" w:rsidP="00C90EC8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CAE" w:rsidRDefault="00A22CAE" w:rsidP="00C90EC8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CAE" w:rsidRDefault="00A22CAE" w:rsidP="00C90EC8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CAE" w:rsidRDefault="00A22CAE" w:rsidP="00C90EC8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CAE" w:rsidRDefault="00A22CAE" w:rsidP="00C90EC8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CAE" w:rsidRDefault="00A22CAE" w:rsidP="00C90EC8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CAE" w:rsidRDefault="00A22CAE" w:rsidP="00C90EC8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CAE" w:rsidRDefault="00A22CAE" w:rsidP="00C90EC8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CAE" w:rsidRDefault="00A22CAE" w:rsidP="00C90EC8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CAE" w:rsidRDefault="00A22CAE" w:rsidP="00C90EC8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CAE" w:rsidRDefault="00A22CAE" w:rsidP="00C90EC8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CAE" w:rsidRDefault="00A22CAE" w:rsidP="00C90EC8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CAE" w:rsidRDefault="00A22CAE" w:rsidP="00C90EC8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CAE" w:rsidRDefault="00A22CAE" w:rsidP="00414996">
      <w:pPr>
        <w:ind w:left="4248" w:firstLine="708"/>
        <w:rPr>
          <w:sz w:val="28"/>
          <w:szCs w:val="28"/>
        </w:rPr>
      </w:pPr>
      <w:r w:rsidRPr="00414996">
        <w:rPr>
          <w:sz w:val="28"/>
          <w:szCs w:val="28"/>
        </w:rPr>
        <w:t xml:space="preserve">Приложение </w:t>
      </w:r>
    </w:p>
    <w:p w:rsidR="00A22CAE" w:rsidRDefault="00A22CAE" w:rsidP="00414996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A22CAE" w:rsidRDefault="00A22CAE" w:rsidP="00414996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22CAE" w:rsidRDefault="00A22CAE" w:rsidP="00414996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Усть-Лабинский район</w:t>
      </w:r>
    </w:p>
    <w:p w:rsidR="00A22CAE" w:rsidRDefault="00A22CAE" w:rsidP="00414996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_________________________</w:t>
      </w:r>
    </w:p>
    <w:p w:rsidR="00A22CAE" w:rsidRDefault="00A22CAE" w:rsidP="00414996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№ _____ протокол № _____</w:t>
      </w:r>
    </w:p>
    <w:p w:rsidR="00A22CAE" w:rsidRDefault="00A22CAE" w:rsidP="00EB3C91"/>
    <w:p w:rsidR="00A22CAE" w:rsidRDefault="00A22CAE" w:rsidP="00BE48B9">
      <w:pPr>
        <w:jc w:val="center"/>
        <w:rPr>
          <w:b/>
          <w:bCs/>
          <w:sz w:val="28"/>
          <w:szCs w:val="28"/>
        </w:rPr>
      </w:pPr>
    </w:p>
    <w:p w:rsidR="00A22CAE" w:rsidRPr="00BE48B9" w:rsidRDefault="00A22CAE" w:rsidP="00BE48B9">
      <w:pPr>
        <w:jc w:val="center"/>
        <w:rPr>
          <w:b/>
          <w:bCs/>
          <w:sz w:val="28"/>
          <w:szCs w:val="28"/>
        </w:rPr>
      </w:pPr>
      <w:r w:rsidRPr="00BE48B9">
        <w:rPr>
          <w:b/>
          <w:bCs/>
          <w:sz w:val="28"/>
          <w:szCs w:val="28"/>
        </w:rPr>
        <w:t xml:space="preserve">ПОРЯДОК </w:t>
      </w:r>
    </w:p>
    <w:p w:rsidR="00A22CAE" w:rsidRPr="00BE48B9" w:rsidRDefault="00A22CAE" w:rsidP="00BE48B9">
      <w:pPr>
        <w:jc w:val="center"/>
        <w:rPr>
          <w:b/>
          <w:bCs/>
          <w:sz w:val="28"/>
          <w:szCs w:val="28"/>
        </w:rPr>
      </w:pPr>
      <w:r w:rsidRPr="00BE48B9">
        <w:rPr>
          <w:b/>
          <w:bCs/>
          <w:sz w:val="28"/>
          <w:szCs w:val="28"/>
        </w:rPr>
        <w:t>предоставления муниципальных гарантий</w:t>
      </w:r>
    </w:p>
    <w:p w:rsidR="00A22CAE" w:rsidRPr="00BE48B9" w:rsidRDefault="00A22CAE" w:rsidP="00BE48B9">
      <w:pPr>
        <w:jc w:val="center"/>
        <w:rPr>
          <w:b/>
          <w:bCs/>
          <w:sz w:val="28"/>
          <w:szCs w:val="28"/>
        </w:rPr>
      </w:pPr>
      <w:r w:rsidRPr="00BE48B9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>Усть-Лабинский</w:t>
      </w:r>
      <w:r w:rsidRPr="00BE48B9">
        <w:rPr>
          <w:b/>
          <w:bCs/>
          <w:sz w:val="28"/>
          <w:szCs w:val="28"/>
        </w:rPr>
        <w:t xml:space="preserve"> район</w:t>
      </w:r>
    </w:p>
    <w:p w:rsidR="00A22CAE" w:rsidRPr="00BE48B9" w:rsidRDefault="00A22CAE" w:rsidP="00BE48B9">
      <w:pPr>
        <w:ind w:firstLine="851"/>
        <w:rPr>
          <w:sz w:val="28"/>
          <w:szCs w:val="28"/>
        </w:rPr>
      </w:pPr>
    </w:p>
    <w:p w:rsidR="00A22CAE" w:rsidRPr="00BE48B9" w:rsidRDefault="00A22CAE" w:rsidP="00BE48B9">
      <w:pPr>
        <w:jc w:val="center"/>
        <w:rPr>
          <w:sz w:val="28"/>
          <w:szCs w:val="28"/>
        </w:rPr>
      </w:pPr>
      <w:r w:rsidRPr="00BE48B9">
        <w:rPr>
          <w:sz w:val="28"/>
          <w:szCs w:val="28"/>
        </w:rPr>
        <w:t>1. Общие положения</w:t>
      </w:r>
    </w:p>
    <w:p w:rsidR="00A22CAE" w:rsidRPr="00BE48B9" w:rsidRDefault="00A22CAE" w:rsidP="00BE48B9">
      <w:pPr>
        <w:ind w:firstLine="851"/>
        <w:rPr>
          <w:sz w:val="28"/>
          <w:szCs w:val="28"/>
        </w:rPr>
      </w:pPr>
    </w:p>
    <w:p w:rsidR="00A22CAE" w:rsidRPr="00BE48B9" w:rsidRDefault="00A22CAE" w:rsidP="00B3241D">
      <w:pPr>
        <w:pStyle w:val="BodyText"/>
        <w:suppressAutoHyphens/>
        <w:ind w:firstLine="567"/>
        <w:rPr>
          <w:sz w:val="28"/>
          <w:szCs w:val="28"/>
        </w:rPr>
      </w:pPr>
      <w:r w:rsidRPr="00BE48B9">
        <w:rPr>
          <w:sz w:val="28"/>
          <w:szCs w:val="28"/>
        </w:rPr>
        <w:t xml:space="preserve">1.1. Настоящий Порядок определяет условия и механизм предоставления муниципальных гарантий за счет средств бюджета муниципального образования </w:t>
      </w:r>
      <w:r>
        <w:rPr>
          <w:sz w:val="28"/>
          <w:szCs w:val="28"/>
        </w:rPr>
        <w:t>Усть-Лабинский</w:t>
      </w:r>
      <w:r w:rsidRPr="00BE48B9">
        <w:rPr>
          <w:sz w:val="28"/>
          <w:szCs w:val="28"/>
        </w:rPr>
        <w:t xml:space="preserve"> район, правила учета выданных муниципальных гарантий и исполнения получателями гарантий своих обязательств.</w:t>
      </w:r>
    </w:p>
    <w:p w:rsidR="00A22CAE" w:rsidRPr="00BE48B9" w:rsidRDefault="00A22CAE" w:rsidP="00B3241D">
      <w:pPr>
        <w:pStyle w:val="BodyText"/>
        <w:suppressAutoHyphens/>
        <w:ind w:firstLine="567"/>
        <w:rPr>
          <w:sz w:val="28"/>
          <w:szCs w:val="28"/>
        </w:rPr>
      </w:pPr>
      <w:r w:rsidRPr="00BE48B9">
        <w:rPr>
          <w:sz w:val="28"/>
          <w:szCs w:val="28"/>
        </w:rPr>
        <w:t>Муниципальная гарантия - вид долгового обязательства, в силу которого муниципальное образование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муниципального образования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A22CAE" w:rsidRPr="00BE48B9" w:rsidRDefault="00A22CAE" w:rsidP="00B3241D">
      <w:pPr>
        <w:pStyle w:val="BodyText"/>
        <w:suppressAutoHyphens/>
        <w:ind w:firstLine="567"/>
        <w:rPr>
          <w:sz w:val="28"/>
          <w:szCs w:val="28"/>
        </w:rPr>
      </w:pPr>
      <w:r w:rsidRPr="00BE48B9">
        <w:rPr>
          <w:sz w:val="28"/>
          <w:szCs w:val="28"/>
        </w:rPr>
        <w:t xml:space="preserve">В соответствии с действующим законодательством участниками данных правоотношений являются: </w:t>
      </w:r>
    </w:p>
    <w:p w:rsidR="00A22CAE" w:rsidRPr="00BE48B9" w:rsidRDefault="00A22CAE" w:rsidP="00B3241D">
      <w:pPr>
        <w:pStyle w:val="BodyText"/>
        <w:suppressAutoHyphens/>
        <w:ind w:firstLine="567"/>
        <w:rPr>
          <w:sz w:val="28"/>
          <w:szCs w:val="28"/>
        </w:rPr>
      </w:pPr>
      <w:r w:rsidRPr="00BE48B9">
        <w:rPr>
          <w:sz w:val="28"/>
          <w:szCs w:val="28"/>
        </w:rPr>
        <w:t>- Гарант - лицо, которое предоставляет гарантию (в данном случае - это муниципальное образование</w:t>
      </w:r>
      <w:r>
        <w:rPr>
          <w:sz w:val="28"/>
          <w:szCs w:val="28"/>
        </w:rPr>
        <w:t xml:space="preserve"> Усть-Лабинский район</w:t>
      </w:r>
      <w:r w:rsidRPr="00BE48B9">
        <w:rPr>
          <w:sz w:val="28"/>
          <w:szCs w:val="28"/>
        </w:rPr>
        <w:t>);</w:t>
      </w:r>
    </w:p>
    <w:p w:rsidR="00A22CAE" w:rsidRPr="00BE48B9" w:rsidRDefault="00A22CAE" w:rsidP="00B3241D">
      <w:pPr>
        <w:pStyle w:val="BodyText"/>
        <w:suppressAutoHyphens/>
        <w:ind w:firstLine="567"/>
        <w:rPr>
          <w:sz w:val="28"/>
          <w:szCs w:val="28"/>
        </w:rPr>
      </w:pPr>
      <w:r w:rsidRPr="00BE48B9">
        <w:rPr>
          <w:sz w:val="28"/>
          <w:szCs w:val="28"/>
        </w:rPr>
        <w:t>- </w:t>
      </w:r>
      <w:r w:rsidRPr="00BE48B9">
        <w:rPr>
          <w:rStyle w:val="Emphasis"/>
          <w:i w:val="0"/>
          <w:iCs w:val="0"/>
          <w:sz w:val="28"/>
          <w:szCs w:val="28"/>
        </w:rPr>
        <w:t xml:space="preserve">Принципал </w:t>
      </w:r>
      <w:r w:rsidRPr="00BE48B9">
        <w:rPr>
          <w:sz w:val="28"/>
          <w:szCs w:val="28"/>
        </w:rPr>
        <w:t>- лицо, чьи обязательства перед бенефициаром обеспечиваются гарантией;</w:t>
      </w:r>
    </w:p>
    <w:p w:rsidR="00A22CAE" w:rsidRPr="00BE48B9" w:rsidRDefault="00A22CAE" w:rsidP="00B3241D">
      <w:pPr>
        <w:pStyle w:val="BodyText"/>
        <w:suppressAutoHyphens/>
        <w:ind w:firstLine="567"/>
        <w:rPr>
          <w:sz w:val="28"/>
          <w:szCs w:val="28"/>
        </w:rPr>
      </w:pPr>
      <w:r w:rsidRPr="00BE48B9">
        <w:rPr>
          <w:sz w:val="28"/>
          <w:szCs w:val="28"/>
        </w:rPr>
        <w:t>- </w:t>
      </w:r>
      <w:r w:rsidRPr="00BE48B9">
        <w:rPr>
          <w:rStyle w:val="Emphasis"/>
          <w:i w:val="0"/>
          <w:iCs w:val="0"/>
          <w:sz w:val="28"/>
          <w:szCs w:val="28"/>
        </w:rPr>
        <w:t xml:space="preserve">Бенефициар </w:t>
      </w:r>
      <w:r w:rsidRPr="00BE48B9">
        <w:rPr>
          <w:sz w:val="28"/>
          <w:szCs w:val="28"/>
        </w:rPr>
        <w:t>- лицо, чьи права по отношению к принципалу обеспечиваются гарантией.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 xml:space="preserve">Муниципальные гарантии муниципального образования </w:t>
      </w:r>
      <w:r>
        <w:rPr>
          <w:sz w:val="28"/>
          <w:szCs w:val="28"/>
        </w:rPr>
        <w:t>Усть-Лабинский</w:t>
      </w:r>
      <w:r w:rsidRPr="00BE48B9">
        <w:rPr>
          <w:sz w:val="28"/>
          <w:szCs w:val="28"/>
        </w:rPr>
        <w:t xml:space="preserve"> район (далее - Гарантии) предоставляются в соответствии с </w:t>
      </w:r>
      <w:hyperlink r:id="rId7" w:history="1">
        <w:r w:rsidRPr="00BE48B9">
          <w:rPr>
            <w:rStyle w:val="Hyperlink"/>
            <w:color w:val="auto"/>
            <w:sz w:val="28"/>
            <w:szCs w:val="28"/>
            <w:u w:val="none"/>
          </w:rPr>
          <w:t>Бюджетным кодексом</w:t>
        </w:r>
      </w:hyperlink>
      <w:r w:rsidRPr="00BE48B9">
        <w:rPr>
          <w:sz w:val="28"/>
          <w:szCs w:val="28"/>
        </w:rPr>
        <w:t xml:space="preserve"> Российской Федерации (далее - БК РФ), иными нормативными правовыми актами Российской Федерации, Краснодарского края, Положением о бюджетном процессе в муниципальном образовании </w:t>
      </w:r>
      <w:r>
        <w:rPr>
          <w:sz w:val="28"/>
          <w:szCs w:val="28"/>
        </w:rPr>
        <w:t>Усть-Лабинский</w:t>
      </w:r>
      <w:r w:rsidRPr="00BE48B9">
        <w:rPr>
          <w:sz w:val="28"/>
          <w:szCs w:val="28"/>
        </w:rPr>
        <w:t xml:space="preserve"> район, настоящим Порядком предоставления муниципальных гарантий муниципального образования </w:t>
      </w:r>
      <w:r>
        <w:rPr>
          <w:sz w:val="28"/>
          <w:szCs w:val="28"/>
        </w:rPr>
        <w:t>Усть-Лабинский</w:t>
      </w:r>
      <w:r w:rsidRPr="00BE48B9">
        <w:rPr>
          <w:sz w:val="28"/>
          <w:szCs w:val="28"/>
        </w:rPr>
        <w:t xml:space="preserve"> район (далее - Порядок) и иными муниципальными правовыми актами.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 xml:space="preserve">1.2. Предоставление Гарантий осуществляется на основании решения Совета муниципального образования </w:t>
      </w:r>
      <w:r>
        <w:rPr>
          <w:sz w:val="28"/>
          <w:szCs w:val="28"/>
        </w:rPr>
        <w:t xml:space="preserve">Усть-Лабинский </w:t>
      </w:r>
      <w:r w:rsidRPr="00BE48B9">
        <w:rPr>
          <w:sz w:val="28"/>
          <w:szCs w:val="28"/>
        </w:rPr>
        <w:t xml:space="preserve">район о бюджете на очередной финансовый год и плановый период (далее - решение о бюджете), решения администрации муниципального образования </w:t>
      </w:r>
      <w:r>
        <w:rPr>
          <w:sz w:val="28"/>
          <w:szCs w:val="28"/>
        </w:rPr>
        <w:t xml:space="preserve">Усть-Лабинский </w:t>
      </w:r>
      <w:r w:rsidRPr="00BE48B9">
        <w:rPr>
          <w:sz w:val="28"/>
          <w:szCs w:val="28"/>
        </w:rPr>
        <w:t>район о предоставлении гарантии, а также договора о предоставлении гарантии.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 xml:space="preserve">1.3. От имени муниципального образования </w:t>
      </w:r>
      <w:r>
        <w:rPr>
          <w:sz w:val="28"/>
          <w:szCs w:val="28"/>
        </w:rPr>
        <w:t xml:space="preserve">Усть-Лабинский </w:t>
      </w:r>
      <w:r w:rsidRPr="00BE48B9">
        <w:rPr>
          <w:sz w:val="28"/>
          <w:szCs w:val="28"/>
        </w:rPr>
        <w:t xml:space="preserve">район Гарантии предоставляются администрацией муниципального образования </w:t>
      </w:r>
      <w:r>
        <w:rPr>
          <w:sz w:val="28"/>
          <w:szCs w:val="28"/>
        </w:rPr>
        <w:t>Усть-Лабинский</w:t>
      </w:r>
      <w:r w:rsidRPr="00BE48B9">
        <w:rPr>
          <w:sz w:val="28"/>
          <w:szCs w:val="28"/>
        </w:rPr>
        <w:t xml:space="preserve"> район (далее - Администрация) с согласия Совета муниципального образования </w:t>
      </w:r>
      <w:r>
        <w:rPr>
          <w:sz w:val="28"/>
          <w:szCs w:val="28"/>
        </w:rPr>
        <w:t>Усть-Лабинский</w:t>
      </w:r>
      <w:r w:rsidRPr="00BE48B9">
        <w:rPr>
          <w:sz w:val="28"/>
          <w:szCs w:val="28"/>
        </w:rPr>
        <w:t xml:space="preserve"> район в пределах общей суммы предоставляемых гарантий, указанной в решении о бюджете.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 xml:space="preserve">При составлении проекта решения о бюджете направления (цели) гарантирования и объем предоставляемых гарантий формируются с учетом предложений отраслевых (функциональных) </w:t>
      </w:r>
      <w:r>
        <w:rPr>
          <w:sz w:val="28"/>
          <w:szCs w:val="28"/>
        </w:rPr>
        <w:t>структурных подразделений</w:t>
      </w:r>
      <w:r w:rsidRPr="00BE48B9">
        <w:rPr>
          <w:sz w:val="28"/>
          <w:szCs w:val="28"/>
        </w:rPr>
        <w:t xml:space="preserve"> Администрации.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1.4. 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 xml:space="preserve">1.5. 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  </w:t>
      </w:r>
      <w:r w:rsidRPr="00BE48B9">
        <w:rPr>
          <w:sz w:val="28"/>
          <w:szCs w:val="28"/>
          <w:shd w:val="clear" w:color="auto" w:fill="FFFFFF"/>
        </w:rPr>
        <w:t xml:space="preserve"> 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1.6. Письменная форма Гарантии является обязательной.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1.7. Гарантия предоставляется в валюте, в которой выражена сумма основного обязательства.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1.8. Гарант по Гарантии несет субсидиарную ответственность по обеспеченному им обязательству принципала в пределах суммы гарантии.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1.9. В Гарантии указываются: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 xml:space="preserve">1) наименование гаранта (муниципальное образование </w:t>
      </w:r>
      <w:r>
        <w:rPr>
          <w:sz w:val="28"/>
          <w:szCs w:val="28"/>
        </w:rPr>
        <w:t>Усть-Лабингский</w:t>
      </w:r>
      <w:r w:rsidRPr="00BE48B9">
        <w:rPr>
          <w:sz w:val="28"/>
          <w:szCs w:val="28"/>
        </w:rPr>
        <w:t xml:space="preserve"> район) и наименование органа, выдавшего Гарантию от имени гаранта (Администрация);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 xml:space="preserve">2) наименование бенефициара; 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3) наименование принципала;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4) 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 xml:space="preserve">5) объем обязательств гаранта по Гарантии и предельная сумма Гарантии; 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6) основания выдачи Гарантии;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7) дата вступления в силу Гарантии или событие (условие), с наступлением которого Гарантия вступает в силу;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8) срок действия Гарантии;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9) определение гарантийного случая, срок и порядок предъявления требования бенефициара об исполнении Гарантии;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10) основания отзыва Гарантии;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11) порядок исполнения гарантом обязательств по Гарантии;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12) 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13) основания прекращения Гарантии;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14) условия основного обязательства, которые не могут быть изменены без предварительного письменного согласия гаранта;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15) 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 xml:space="preserve">16) иные условия Гарантии, а также сведения, определенные </w:t>
      </w:r>
      <w:hyperlink r:id="rId8" w:history="1">
        <w:r w:rsidRPr="00BE48B9">
          <w:rPr>
            <w:rStyle w:val="Hyperlink"/>
            <w:color w:val="auto"/>
            <w:sz w:val="28"/>
            <w:szCs w:val="28"/>
            <w:u w:val="none"/>
          </w:rPr>
          <w:t>БК</w:t>
        </w:r>
      </w:hyperlink>
      <w:r w:rsidRPr="00BE48B9">
        <w:rPr>
          <w:sz w:val="28"/>
          <w:szCs w:val="28"/>
        </w:rPr>
        <w:t xml:space="preserve"> РФ, нормативными правовыми актами муниципального образования </w:t>
      </w:r>
      <w:r>
        <w:rPr>
          <w:sz w:val="28"/>
          <w:szCs w:val="28"/>
        </w:rPr>
        <w:t xml:space="preserve">Усть-Лабинский </w:t>
      </w:r>
      <w:r w:rsidRPr="00BE48B9">
        <w:rPr>
          <w:sz w:val="28"/>
          <w:szCs w:val="28"/>
        </w:rPr>
        <w:t>район, актами Администрации.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 xml:space="preserve">1.10.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муниципальному образованию </w:t>
      </w:r>
      <w:r>
        <w:rPr>
          <w:sz w:val="28"/>
          <w:szCs w:val="28"/>
        </w:rPr>
        <w:t xml:space="preserve">Усть-Лабинский </w:t>
      </w:r>
      <w:r w:rsidRPr="00BE48B9">
        <w:rPr>
          <w:sz w:val="28"/>
          <w:szCs w:val="28"/>
        </w:rPr>
        <w:t xml:space="preserve">район, муниципального унитарного предприятия, имущество которого находится в собственности муниципального образования </w:t>
      </w:r>
      <w:r>
        <w:rPr>
          <w:sz w:val="28"/>
          <w:szCs w:val="28"/>
        </w:rPr>
        <w:t xml:space="preserve">Усть-Лабинский </w:t>
      </w:r>
      <w:r w:rsidRPr="00BE48B9">
        <w:rPr>
          <w:sz w:val="28"/>
          <w:szCs w:val="28"/>
        </w:rPr>
        <w:t>район.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1.11. Вступление в силу Гарантии определяется календарной датой или наступлением определенного события (условия), указанного в гарантии.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1.12. Гарант не вправе без предварительного письменного согласия бенефициара изменять условия Гарантии.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1.13. Принадлежащие бенефициару по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Гарантией.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1.14. Гарантия 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согласия гаранта указанных в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Гарантией, в отношении которого в соответствии с законодательством Российской Федерации и (или) кредитным договором и договором о предоставлении Гарантии по кредиту кредитором осуществляется контроль за целевым использованием средств кредита.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1.15. Требование бенефициара об уплате денежных средств по Гарантии (требование бенефициара об исполнении Гарантии) может быть предъявлено гаранту только в случае, установленном Гарантией (при наступлении гарантийного случая). Требование бенефициара об исполнении Гарантии должно быть предъявлено гаранту в порядке, установленном Гарантией, в письменной форме с приложением указанных в Гарантии документов.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1.16. Бенефициар не вправе предъявлять требования об исполнении Гарантии ранее срока, установленного Гарантией и договором о предоставлении Гарантии, в том числе в случае наступления событий (обстоятельств), в силу которых срок исполнения обеспеченных Гарантией обязательств принципала считается наступившим.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1.17. Гарант обязан уведомить принципала о предъявлении требования бенефициара об исполнении Гарантии и передать принципалу копию требования.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1.18. Гарант обязан в срок, определенный в Гарантии,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1.19. Требование бенефициара об исполнении Гарантии и приложенные к нему документы признаются необоснованными и (или) не соответствующими</w:t>
      </w:r>
      <w:r>
        <w:rPr>
          <w:sz w:val="28"/>
          <w:szCs w:val="28"/>
        </w:rPr>
        <w:t xml:space="preserve"> </w:t>
      </w:r>
      <w:r w:rsidRPr="00BE48B9">
        <w:rPr>
          <w:sz w:val="28"/>
          <w:szCs w:val="28"/>
        </w:rPr>
        <w:t>условиям Гарантии и гарант отказывает бенефициару в удовлетворении его требования в следующих случаях: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1) требование и (или) приложенные к нему документы предъявлены гаранту по окончании срока, на который выдана Гарантия (срока действия Гарантии);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2) требование и (или) приложенные к нему документы предъявлены гаранту с нарушением установленного Гарантией порядка;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3) требование и (или) приложенные к нему документы не соответствуют условиям Гарантии;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 xml:space="preserve">4) бенефициар отказался принять надлежащее исполнение обеспеченных Гарантией обязательств принципала, предложенное принципалом и (или) третьими лицами; 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5) в иных случаях, установленных Гарантией.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1.20. В случае признания необоснованными и (или) не соответствующими условиям Гарантии требования бенефициара об исполнении Гарантии и (или) приложенных к нему документов гарант обязан уведомить бенефициара об отказе удовлетворить его требование.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1.21. Гарант вправе выдвигать против требования бенефициара возражения, которые мог бы представить принципал. Гарант не теряет право на данные возражения даже в том случае, если принципал от них отказался или признал свой долг.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1.22. В случае признания требования бенефициара об исполнении Гарантии и приложенных к нему документов обоснованными и соответствующими условиям Гарантии гарант обязан исполнить обязательство по Гарантии в срок, установленный Гарантией.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1.23. Предусмотренное Гарантией обязательство гаранта перед бенефициаром ограничивается уплатой денежных средств в объеме просроченных обязательств принципала, обеспеченных Гарантией, но не более суммы Гарантии.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1.24. Обязательство гаранта перед бенефициаром по Гарантии прекращается: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1) с уплатой гарантом бенефициару денежных средств в объеме, определенном в Гарантии;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2) с истечением определенного в Гарантии срока, на который она выдана;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3) в случае исполнения принципалом и (или) третьими лицами обязательств принципала, обеспеченных гарантией, либо прекращения указанных обязательств принципала по иным основаниям (вне зависимости от</w:t>
      </w:r>
      <w:r>
        <w:rPr>
          <w:sz w:val="28"/>
          <w:szCs w:val="28"/>
        </w:rPr>
        <w:t xml:space="preserve"> </w:t>
      </w:r>
      <w:r w:rsidRPr="00BE48B9">
        <w:rPr>
          <w:sz w:val="28"/>
          <w:szCs w:val="28"/>
        </w:rPr>
        <w:t xml:space="preserve">наличия предъявленного бенефициаром гаранту и (или) в суд требования к гаранту об исполнении гарантии); 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 xml:space="preserve">4) вследствие отказа бенефициара от своих прав по Гарантии путем возвращения ее гаранту и (или) письменного заявления бенефициара об освобождении гаранта от его обязательств по Гарантии, вследствие возвращения принципалом гаранту предусмотренной </w:t>
      </w:r>
      <w:hyperlink r:id="rId9" w:history="1">
        <w:r w:rsidRPr="00BE48B9">
          <w:rPr>
            <w:rStyle w:val="Hyperlink"/>
            <w:color w:val="auto"/>
            <w:sz w:val="28"/>
            <w:szCs w:val="28"/>
            <w:u w:val="none"/>
          </w:rPr>
          <w:t>статьей 115.1</w:t>
        </w:r>
      </w:hyperlink>
      <w:r w:rsidRPr="00BE48B9">
        <w:rPr>
          <w:sz w:val="28"/>
          <w:szCs w:val="28"/>
        </w:rPr>
        <w:t xml:space="preserve"> БК РФ Гарантии при условии фактического отсутствия бенефициаров по такой гарантии и оснований для их возникновения в будущем;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5) если обязательство принципала, в обеспечение которого предоставлена Гарантия, не возникло в установленный срок;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6) с прекращением основного обязательства (в том числе в связи с ликвидацией принципала и (или) бенефициара после того, как бенефициар предъявил гаранту и (или) в суд требование к гаранту об исполнении Гарантии) (за исключением случая, указанного в </w:t>
      </w:r>
      <w:hyperlink r:id="rId10" w:anchor="/document/12112604/entry/11608" w:history="1">
        <w:r w:rsidRPr="00BE48B9">
          <w:rPr>
            <w:rStyle w:val="Hyperlink"/>
            <w:color w:val="auto"/>
            <w:sz w:val="28"/>
            <w:szCs w:val="28"/>
            <w:u w:val="none"/>
          </w:rPr>
          <w:t>пункте 8 статьи 116</w:t>
        </w:r>
      </w:hyperlink>
      <w:r w:rsidRPr="00BE48B9">
        <w:rPr>
          <w:sz w:val="28"/>
          <w:szCs w:val="28"/>
        </w:rPr>
        <w:t> БК РФ) или признанием его недействительной сделкой;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7) 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Гарантии, прав и (или) обязанностей по основному обязательству без предварительного письменного согласия гаранта (за исключением передачи (перехода) указанных прав требования (прав и обязанностей)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Гарантией);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8) в случае 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гаранта;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9) вследствие отзыва Гарантии в случаях и по основаниям, которые указаны в Гарантии;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10) в иных случаях, установленных Гарантией.</w:t>
      </w:r>
    </w:p>
    <w:p w:rsidR="00A22CAE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1.25. Кредиты и займы, (в том числе облигационные) обеспечиваемые Гарантиями, должны быть целевыми.</w:t>
      </w:r>
    </w:p>
    <w:p w:rsidR="00A22CAE" w:rsidRPr="00DE3C17" w:rsidRDefault="00A22CAE" w:rsidP="00B3241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E3C17">
        <w:rPr>
          <w:sz w:val="28"/>
          <w:szCs w:val="28"/>
          <w:lang w:eastAsia="en-US"/>
        </w:rPr>
        <w:t>Муниципальная гарантия, обеспечивающая исполнение обязательств принципала по кредиту (займу) предоставляется при условии установления в кредитном договоре (договоре займа) и (или) договоре о предоставлении указанной муниципальной гарантии обязательств кредитора (займодавца) осуществлять со своей стороны контроль за целевым использованием средств указанного кредита (займа).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 xml:space="preserve">1.26. 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на праве хозяйственного ведения и находится в муниципальной собственности муниципального образования </w:t>
      </w:r>
      <w:r>
        <w:rPr>
          <w:sz w:val="28"/>
          <w:szCs w:val="28"/>
        </w:rPr>
        <w:t>Усть-Лабинский</w:t>
      </w:r>
      <w:r w:rsidRPr="00BE48B9">
        <w:rPr>
          <w:sz w:val="28"/>
          <w:szCs w:val="28"/>
        </w:rPr>
        <w:t xml:space="preserve"> район), некоммерческих организаций, крестьянских (фермерских) хозяйств, индивидуальных предпринимателей и физических лиц.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1.27. Гарант, которому стало известно о прекращении Гарантии, обязан уведомить об этом бенефициара и принципала.</w:t>
      </w:r>
    </w:p>
    <w:p w:rsidR="00A22CAE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Бенефициар и принципал, которым стало известно о наступлении обстоятельств, влекущих отзыв или прекращение Гарантии, обязаны уведомить об этом гаранта.</w:t>
      </w:r>
    </w:p>
    <w:p w:rsidR="00A22CAE" w:rsidRPr="00C66A0D" w:rsidRDefault="00A22CAE" w:rsidP="00B3241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66A0D">
        <w:rPr>
          <w:sz w:val="28"/>
          <w:szCs w:val="28"/>
          <w:lang w:eastAsia="en-US"/>
        </w:rPr>
        <w:t>В случае установления факта нецелевого использования средств кредита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A22CAE" w:rsidRPr="00DE3C17" w:rsidRDefault="00A22CAE" w:rsidP="00B3241D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</w:p>
    <w:p w:rsidR="00A22CAE" w:rsidRPr="00BE48B9" w:rsidRDefault="00A22CAE" w:rsidP="00B3241D">
      <w:pPr>
        <w:suppressAutoHyphens/>
        <w:ind w:firstLine="567"/>
        <w:jc w:val="center"/>
        <w:rPr>
          <w:sz w:val="28"/>
          <w:szCs w:val="28"/>
        </w:rPr>
      </w:pPr>
      <w:r w:rsidRPr="00BE48B9">
        <w:rPr>
          <w:sz w:val="28"/>
          <w:szCs w:val="28"/>
        </w:rPr>
        <w:t>2. Предоставление Гарантий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 xml:space="preserve">2.1. Предоставление Гарантии в обеспечение исполнения обязательств, по которым бенефициарами является неопределенный круг лиц, осуществляется с особенностями, установленными </w:t>
      </w:r>
      <w:hyperlink r:id="rId11" w:history="1">
        <w:r w:rsidRPr="00BE48B9">
          <w:rPr>
            <w:rStyle w:val="Hyperlink"/>
            <w:color w:val="auto"/>
            <w:sz w:val="28"/>
            <w:szCs w:val="28"/>
            <w:u w:val="none"/>
          </w:rPr>
          <w:t>статьей 115.1</w:t>
        </w:r>
      </w:hyperlink>
      <w:r w:rsidRPr="00BE48B9">
        <w:rPr>
          <w:sz w:val="28"/>
          <w:szCs w:val="28"/>
        </w:rPr>
        <w:t xml:space="preserve"> БК РФ.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 xml:space="preserve">2.2. Предоставление Гарантий осуществляется при соблюдении следующих условий (если иное не предусмотрено </w:t>
      </w:r>
      <w:hyperlink r:id="rId12" w:history="1">
        <w:r w:rsidRPr="00BE48B9">
          <w:rPr>
            <w:rStyle w:val="Hyperlink"/>
            <w:color w:val="auto"/>
            <w:sz w:val="28"/>
            <w:szCs w:val="28"/>
            <w:u w:val="none"/>
          </w:rPr>
          <w:t>БК</w:t>
        </w:r>
      </w:hyperlink>
      <w:r w:rsidRPr="00BE48B9">
        <w:rPr>
          <w:sz w:val="28"/>
          <w:szCs w:val="28"/>
        </w:rPr>
        <w:t xml:space="preserve"> РФ):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 xml:space="preserve">1) финансовое состояние принципала является удовлетворительным; 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 xml:space="preserve">2) предоставление принципалом, третьим лицом до даты выдачи Гарантии соответствующего требованиям </w:t>
      </w:r>
      <w:hyperlink r:id="rId13" w:history="1">
        <w:r w:rsidRPr="00BE48B9">
          <w:rPr>
            <w:rStyle w:val="Hyperlink"/>
            <w:color w:val="auto"/>
            <w:sz w:val="28"/>
            <w:szCs w:val="28"/>
            <w:u w:val="none"/>
          </w:rPr>
          <w:t>статьи 115.3</w:t>
        </w:r>
      </w:hyperlink>
      <w:r w:rsidRPr="00BE48B9">
        <w:rPr>
          <w:sz w:val="28"/>
          <w:szCs w:val="28"/>
        </w:rPr>
        <w:t xml:space="preserve"> БК РФ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 xml:space="preserve">3) 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 </w:t>
      </w:r>
      <w:r>
        <w:rPr>
          <w:sz w:val="28"/>
          <w:szCs w:val="28"/>
        </w:rPr>
        <w:t xml:space="preserve">Усть-Лабинский </w:t>
      </w:r>
      <w:r w:rsidRPr="00BE48B9">
        <w:rPr>
          <w:sz w:val="28"/>
          <w:szCs w:val="28"/>
        </w:rPr>
        <w:t>район</w:t>
      </w:r>
      <w:r>
        <w:rPr>
          <w:sz w:val="28"/>
          <w:szCs w:val="28"/>
        </w:rPr>
        <w:t>,</w:t>
      </w:r>
      <w:r w:rsidRPr="00BE48B9">
        <w:rPr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Гарантии, ранее предоставленной в пользу муниципального образования </w:t>
      </w:r>
      <w:r>
        <w:rPr>
          <w:sz w:val="28"/>
          <w:szCs w:val="28"/>
        </w:rPr>
        <w:t>Усть-Лабинский</w:t>
      </w:r>
      <w:r w:rsidRPr="00BE48B9">
        <w:rPr>
          <w:sz w:val="28"/>
          <w:szCs w:val="28"/>
        </w:rPr>
        <w:t xml:space="preserve"> район;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4) 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 xml:space="preserve">2.3. Предоставление Гарантии, а также заключение договора о предоставлении Гарантии осуществляется после представления принципалом в Администрацию, либо агенту, привлеченному Администрацией в соответствии с решением о бюджете (далее - привлекаемый Агент), полного комплекта документов согласно </w:t>
      </w:r>
      <w:r>
        <w:rPr>
          <w:sz w:val="28"/>
          <w:szCs w:val="28"/>
        </w:rPr>
        <w:t>п</w:t>
      </w:r>
      <w:r w:rsidRPr="00BE48B9">
        <w:rPr>
          <w:sz w:val="28"/>
          <w:szCs w:val="28"/>
        </w:rPr>
        <w:t>еречню</w:t>
      </w:r>
      <w:r>
        <w:rPr>
          <w:sz w:val="28"/>
          <w:szCs w:val="28"/>
        </w:rPr>
        <w:t>,</w:t>
      </w:r>
      <w:r w:rsidRPr="00BE48B9">
        <w:rPr>
          <w:sz w:val="28"/>
          <w:szCs w:val="28"/>
        </w:rPr>
        <w:t xml:space="preserve"> устанавливаемому Администрацией.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 xml:space="preserve">2.4. Анализ финансового состояния принципала, проверка достаточности, надежности и ликвидности предоставляемого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Гарантии осуществляются </w:t>
      </w:r>
      <w:r>
        <w:rPr>
          <w:sz w:val="28"/>
          <w:szCs w:val="28"/>
        </w:rPr>
        <w:t>ф</w:t>
      </w:r>
      <w:r w:rsidRPr="00BE48B9">
        <w:rPr>
          <w:sz w:val="28"/>
          <w:szCs w:val="28"/>
        </w:rPr>
        <w:t xml:space="preserve">инансовым </w:t>
      </w:r>
      <w:r>
        <w:rPr>
          <w:sz w:val="28"/>
          <w:szCs w:val="28"/>
        </w:rPr>
        <w:t>отделом</w:t>
      </w:r>
      <w:r w:rsidRPr="00BE48B9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Усть-Лабинский</w:t>
      </w:r>
      <w:r w:rsidRPr="00BE48B9">
        <w:rPr>
          <w:sz w:val="28"/>
          <w:szCs w:val="28"/>
        </w:rPr>
        <w:t xml:space="preserve"> район (далее - Финансов</w:t>
      </w:r>
      <w:r>
        <w:rPr>
          <w:sz w:val="28"/>
          <w:szCs w:val="28"/>
        </w:rPr>
        <w:t>ый</w:t>
      </w:r>
      <w:r w:rsidRPr="00BE48B9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BE48B9">
        <w:rPr>
          <w:sz w:val="28"/>
          <w:szCs w:val="28"/>
        </w:rPr>
        <w:t>), либо привлекаемым Агентом в соответствии Порядком анализа финансового состояния принципала, проверки достаточности, надежности и ликвидности обеспечения в целях предоставления, а так же после предоставления Гарантии, утвержденного постановлением Администрации (далее - Порядок анализа финансового состояния).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2.5. В течение 10 рабочих дней со дня получения полного комплекта документов, указанных в пункте 2.3 настоящего Порядка, Финансов</w:t>
      </w:r>
      <w:r>
        <w:rPr>
          <w:sz w:val="28"/>
          <w:szCs w:val="28"/>
        </w:rPr>
        <w:t>ый</w:t>
      </w:r>
      <w:r w:rsidRPr="00BE48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 </w:t>
      </w:r>
      <w:r w:rsidRPr="00BE48B9">
        <w:rPr>
          <w:sz w:val="28"/>
          <w:szCs w:val="28"/>
        </w:rPr>
        <w:t>либо привлекаемый Агент осуществляет: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1) анализ финансового состояния принципала в соответствии с Порядком анализа финансового состояния;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 xml:space="preserve">2) проверку сведений о том, что принципал, его поручители (гаранты) не находятся в процессе реорганизации или ликвидации, что в отношении указанных юридических лиц не возбуждено производство по делу о несостоятельности (банкротстве), что у принципала, его поручителя (гаранта) отсутствует неурегулированная (просроченная) задолженность по денежным обязательствам перед муниципальным образованием </w:t>
      </w:r>
      <w:r>
        <w:rPr>
          <w:sz w:val="28"/>
          <w:szCs w:val="28"/>
        </w:rPr>
        <w:t xml:space="preserve">Усть-Лабинский </w:t>
      </w:r>
      <w:r w:rsidRPr="00BE48B9">
        <w:rPr>
          <w:sz w:val="28"/>
          <w:szCs w:val="28"/>
        </w:rPr>
        <w:t xml:space="preserve">район,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просроченная (неурегулированная) задолженность принципала, являющегося публично-правовым образованием, по государственной (муниципальной) гарантии, ранее предоставленной в пользу муниципального образования </w:t>
      </w:r>
      <w:r>
        <w:rPr>
          <w:sz w:val="28"/>
          <w:szCs w:val="28"/>
        </w:rPr>
        <w:t xml:space="preserve">Усть-Лабинский </w:t>
      </w:r>
      <w:r w:rsidRPr="00BE48B9">
        <w:rPr>
          <w:sz w:val="28"/>
          <w:szCs w:val="28"/>
        </w:rPr>
        <w:t xml:space="preserve">район, что принципал соответствует требованиям, установленным абзацем первым </w:t>
      </w:r>
      <w:hyperlink r:id="rId14" w:history="1">
        <w:r w:rsidRPr="00BE48B9">
          <w:rPr>
            <w:rStyle w:val="Hyperlink"/>
            <w:color w:val="auto"/>
            <w:sz w:val="28"/>
            <w:szCs w:val="28"/>
            <w:u w:val="none"/>
          </w:rPr>
          <w:t>пункта 16 статьи 241</w:t>
        </w:r>
      </w:hyperlink>
      <w:r w:rsidRPr="00BE48B9">
        <w:rPr>
          <w:sz w:val="28"/>
          <w:szCs w:val="28"/>
        </w:rPr>
        <w:t xml:space="preserve"> БК РФ;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 xml:space="preserve">3) проверку достаточности, надежности и ликвидности суммы предоставляемого обеспечения регрессных требований муниципального образования </w:t>
      </w:r>
      <w:r>
        <w:rPr>
          <w:sz w:val="28"/>
          <w:szCs w:val="28"/>
        </w:rPr>
        <w:t>Усть-Лабинский</w:t>
      </w:r>
      <w:r w:rsidRPr="00BE48B9">
        <w:rPr>
          <w:sz w:val="28"/>
          <w:szCs w:val="28"/>
        </w:rPr>
        <w:t xml:space="preserve"> район к принципалу, соответствия предоставляемого обеспечения требованиям, установленным </w:t>
      </w:r>
      <w:hyperlink r:id="rId15" w:history="1">
        <w:r w:rsidRPr="00BE48B9">
          <w:rPr>
            <w:rStyle w:val="Hyperlink"/>
            <w:color w:val="auto"/>
            <w:sz w:val="28"/>
            <w:szCs w:val="28"/>
            <w:u w:val="none"/>
          </w:rPr>
          <w:t>БК</w:t>
        </w:r>
      </w:hyperlink>
      <w:r w:rsidRPr="00BE48B9">
        <w:rPr>
          <w:sz w:val="28"/>
          <w:szCs w:val="28"/>
        </w:rPr>
        <w:t xml:space="preserve"> РФ, гражданским законодательством Российской Федерации и настоящим Порядком, и оценку возможности его принятия;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 xml:space="preserve">4) проверку выполнения условий предоставления Гарантии, установленных </w:t>
      </w:r>
      <w:hyperlink r:id="rId16" w:history="1">
        <w:r w:rsidRPr="00BE48B9">
          <w:rPr>
            <w:rStyle w:val="Hyperlink"/>
            <w:color w:val="auto"/>
            <w:sz w:val="28"/>
            <w:szCs w:val="28"/>
            <w:u w:val="none"/>
          </w:rPr>
          <w:t>БК</w:t>
        </w:r>
      </w:hyperlink>
      <w:r w:rsidRPr="00BE48B9">
        <w:rPr>
          <w:sz w:val="28"/>
          <w:szCs w:val="28"/>
        </w:rPr>
        <w:t xml:space="preserve"> РФ, требований настоящего Порядка;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5) подготовку мотивированного заключения по результатам рассмотрения документов и проверок.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2.6. На основании отрицательных результатов проведенных в соответствии с пунктом 2.5 настоящего Порядка проверок и анализа Финансов</w:t>
      </w:r>
      <w:r>
        <w:rPr>
          <w:sz w:val="28"/>
          <w:szCs w:val="28"/>
        </w:rPr>
        <w:t>ый</w:t>
      </w:r>
      <w:r w:rsidRPr="00BE48B9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BE48B9">
        <w:rPr>
          <w:sz w:val="28"/>
          <w:szCs w:val="28"/>
        </w:rPr>
        <w:t xml:space="preserve">, привлеченный Агент подготавливает мотивированное заключение о невыполнении условий предоставления Гарантии, установленных </w:t>
      </w:r>
      <w:hyperlink r:id="rId17" w:history="1">
        <w:r w:rsidRPr="00BE48B9">
          <w:rPr>
            <w:rStyle w:val="Hyperlink"/>
            <w:color w:val="auto"/>
            <w:sz w:val="28"/>
            <w:szCs w:val="28"/>
            <w:u w:val="none"/>
          </w:rPr>
          <w:t>БК</w:t>
        </w:r>
      </w:hyperlink>
      <w:r w:rsidRPr="00BE48B9">
        <w:rPr>
          <w:sz w:val="28"/>
          <w:szCs w:val="28"/>
        </w:rPr>
        <w:t xml:space="preserve"> РФ, требований настоящего Порядка (далее - отрицательное заключение). Заключение, подготовленное привлекаемым Агентом, в течение двух рабочих дней направляется в Финансов</w:t>
      </w:r>
      <w:r>
        <w:rPr>
          <w:sz w:val="28"/>
          <w:szCs w:val="28"/>
        </w:rPr>
        <w:t>ый</w:t>
      </w:r>
      <w:r w:rsidRPr="00BE48B9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bookmarkStart w:id="0" w:name="_GoBack"/>
      <w:bookmarkEnd w:id="0"/>
      <w:r w:rsidRPr="00BE48B9">
        <w:rPr>
          <w:sz w:val="28"/>
          <w:szCs w:val="28"/>
        </w:rPr>
        <w:t>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2.7. На основании положительных результатов проведенных в соответствии с пунктом 2.5 настоящего Порядка проверок и анализа Финансов</w:t>
      </w:r>
      <w:r>
        <w:rPr>
          <w:sz w:val="28"/>
          <w:szCs w:val="28"/>
        </w:rPr>
        <w:t>ый</w:t>
      </w:r>
      <w:r w:rsidRPr="00BE48B9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BE48B9">
        <w:rPr>
          <w:sz w:val="28"/>
          <w:szCs w:val="28"/>
        </w:rPr>
        <w:t>, привлеченный Агент подготавливает заключение, содержащее однозначные выводы о возможности принятия решения о предоставлении Гарантии и заключении договора о предоставлении Гарантии (далее - положительное заключение). Заключение, подготовленное привлекаемым Агентом, в течение двух рабочих дней направляется в Финансов</w:t>
      </w:r>
      <w:r>
        <w:rPr>
          <w:sz w:val="28"/>
          <w:szCs w:val="28"/>
        </w:rPr>
        <w:t>ый</w:t>
      </w:r>
      <w:r w:rsidRPr="00BE48B9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BE48B9">
        <w:rPr>
          <w:sz w:val="28"/>
          <w:szCs w:val="28"/>
        </w:rPr>
        <w:t>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2.8. Финансов</w:t>
      </w:r>
      <w:r>
        <w:rPr>
          <w:sz w:val="28"/>
          <w:szCs w:val="28"/>
        </w:rPr>
        <w:t>ый</w:t>
      </w:r>
      <w:r w:rsidRPr="00BE48B9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BE48B9">
        <w:rPr>
          <w:sz w:val="28"/>
          <w:szCs w:val="28"/>
        </w:rPr>
        <w:t xml:space="preserve"> в течение трех рабочих дней со дня подготовки (получения) отрицательного заключения готовит проект уведомления в адрес заявителя об отказе в предоставлении Гарантии, обеспечивает его подписание главой муниципального образования </w:t>
      </w:r>
      <w:r>
        <w:rPr>
          <w:sz w:val="28"/>
          <w:szCs w:val="28"/>
        </w:rPr>
        <w:t>Усть-Лабинский</w:t>
      </w:r>
      <w:r w:rsidRPr="00BE48B9">
        <w:rPr>
          <w:sz w:val="28"/>
          <w:szCs w:val="28"/>
        </w:rPr>
        <w:t xml:space="preserve"> район.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2.9. Финансов</w:t>
      </w:r>
      <w:r>
        <w:rPr>
          <w:sz w:val="28"/>
          <w:szCs w:val="28"/>
        </w:rPr>
        <w:t>ый</w:t>
      </w:r>
      <w:r w:rsidRPr="00BE48B9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BE48B9">
        <w:rPr>
          <w:sz w:val="28"/>
          <w:szCs w:val="28"/>
        </w:rPr>
        <w:t xml:space="preserve"> в течение пяти рабочих дней со дня подготовки (получения) положительного заключения готовит проект постановления Администрации о предоставлении Гарантии, проекты договора о предоставлении Гарантии, Гарантии и обеспечивает их подписание соответственно главой муниципального образования </w:t>
      </w:r>
      <w:r>
        <w:rPr>
          <w:sz w:val="28"/>
          <w:szCs w:val="28"/>
        </w:rPr>
        <w:t xml:space="preserve">Усть-Лабинский </w:t>
      </w:r>
      <w:r w:rsidRPr="00BE48B9">
        <w:rPr>
          <w:sz w:val="28"/>
          <w:szCs w:val="28"/>
        </w:rPr>
        <w:t>район (уполномоченным лицом Администрации), сторонами, а также обеспечивает выдачу Гарантии по акту приема-передачи.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 xml:space="preserve">2.10. Если исполнение гарантом Гарантии ведет к возникновению права регрессного требования гаранта к принципалу, предоставление обеспечения регрессных требований муниципального образования </w:t>
      </w:r>
      <w:r>
        <w:rPr>
          <w:sz w:val="28"/>
          <w:szCs w:val="28"/>
        </w:rPr>
        <w:t>Усть-Лабинский</w:t>
      </w:r>
      <w:r w:rsidRPr="00BE48B9">
        <w:rPr>
          <w:sz w:val="28"/>
          <w:szCs w:val="28"/>
        </w:rPr>
        <w:t xml:space="preserve"> район (включая оформление сделок, государственную регистрацию, иную регистрацию (иное подтверждение) в установленном порядке сделок и (или) прав (перехода прав, обременения по ним) осуществляется до даты выдачи Гарантии.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 xml:space="preserve">Оформленные и подписанные сторонами договоры (односторонние обязательства) об обеспечении регрессных требований муниципального образования </w:t>
      </w:r>
      <w:r>
        <w:rPr>
          <w:sz w:val="28"/>
          <w:szCs w:val="28"/>
        </w:rPr>
        <w:t>Усть-Лабинский</w:t>
      </w:r>
      <w:r w:rsidRPr="00BE48B9">
        <w:rPr>
          <w:sz w:val="28"/>
          <w:szCs w:val="28"/>
        </w:rPr>
        <w:t xml:space="preserve"> район направляются в Финансов</w:t>
      </w:r>
      <w:r>
        <w:rPr>
          <w:sz w:val="28"/>
          <w:szCs w:val="28"/>
        </w:rPr>
        <w:t>ый</w:t>
      </w:r>
      <w:r w:rsidRPr="00BE48B9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BE48B9">
        <w:rPr>
          <w:sz w:val="28"/>
          <w:szCs w:val="28"/>
        </w:rPr>
        <w:t>. Финансов</w:t>
      </w:r>
      <w:r>
        <w:rPr>
          <w:sz w:val="28"/>
          <w:szCs w:val="28"/>
        </w:rPr>
        <w:t>ый</w:t>
      </w:r>
      <w:r w:rsidRPr="00BE48B9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BE48B9">
        <w:rPr>
          <w:sz w:val="28"/>
          <w:szCs w:val="28"/>
        </w:rPr>
        <w:t xml:space="preserve"> в течение 5 рабочих дней осуществляет действия, предусмотренные пунктом 2.9 настоящего Порядка.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 xml:space="preserve">В случае если договоры (односторонние обязательства) об обеспечении регрессных требований муниципального образования </w:t>
      </w:r>
      <w:r>
        <w:rPr>
          <w:sz w:val="28"/>
          <w:szCs w:val="28"/>
        </w:rPr>
        <w:t xml:space="preserve">Усть-Лабинский </w:t>
      </w:r>
      <w:r w:rsidRPr="00BE48B9">
        <w:rPr>
          <w:sz w:val="28"/>
          <w:szCs w:val="28"/>
        </w:rPr>
        <w:t xml:space="preserve">район и (или) права (переход прав, обременение) по ним подлежат государственной регистрации, иной регистрации (иному подтверждению) в установленном порядке, оформление Финансовым </w:t>
      </w:r>
      <w:r>
        <w:rPr>
          <w:sz w:val="28"/>
          <w:szCs w:val="28"/>
        </w:rPr>
        <w:t>отделом</w:t>
      </w:r>
      <w:r w:rsidRPr="00BE48B9">
        <w:rPr>
          <w:sz w:val="28"/>
          <w:szCs w:val="28"/>
        </w:rPr>
        <w:t xml:space="preserve"> Гарантии, иных документов, связанных с предоставлением Гарантии, осуществляется в течение 5 рабочих дней после государственной регистрации, иной регистрации (иного подтверждения) в установленном порядке указанных договоров (односторонних обязательств) и (или) прав (перехода прав, обременения) по ним.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 xml:space="preserve">2.11. 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</w:t>
      </w:r>
      <w:hyperlink r:id="rId18" w:history="1">
        <w:r w:rsidRPr="00BE48B9">
          <w:rPr>
            <w:rStyle w:val="Hyperlink"/>
            <w:color w:val="auto"/>
            <w:sz w:val="28"/>
            <w:szCs w:val="28"/>
            <w:u w:val="none"/>
          </w:rPr>
          <w:t>БК</w:t>
        </w:r>
      </w:hyperlink>
      <w:r w:rsidRPr="00BE48B9">
        <w:rPr>
          <w:sz w:val="28"/>
          <w:szCs w:val="28"/>
        </w:rPr>
        <w:t xml:space="preserve"> РФ, гражданским законодательством Российской Федерации и (или) настоящим Порядком (в том числе в случае существенного ухудшения финансового состояния принципала, юридического лица,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поручительство, уменьшения рыночной стоимости предмета залога), принципал обязан в течение 20 рабочих дней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установленными требованиями.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 xml:space="preserve">До приведения предоставленного обеспечения исполнения обязательств принципала по удовлетворению регрессного требования гаранта к принципалу в соответствие с требованиями, установленными </w:t>
      </w:r>
      <w:hyperlink r:id="rId19" w:history="1">
        <w:r w:rsidRPr="00BE48B9">
          <w:rPr>
            <w:rStyle w:val="Hyperlink"/>
            <w:color w:val="auto"/>
            <w:sz w:val="28"/>
            <w:szCs w:val="28"/>
            <w:u w:val="none"/>
          </w:rPr>
          <w:t>БК</w:t>
        </w:r>
      </w:hyperlink>
      <w:r w:rsidRPr="00BE48B9">
        <w:rPr>
          <w:sz w:val="28"/>
          <w:szCs w:val="28"/>
        </w:rPr>
        <w:t xml:space="preserve"> РФ и, гражданским законодательством Российской Федерации и (или) настоящим Порядком, Гарантия не подлежит исполнению, требования бенефициара об исполнении Гарантии признаются необоснованными и не подлежащими удовлетворению.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 xml:space="preserve">2.12. В случае полной или частичной приватизации принципала, исполнение обязательств которого обеспечены выданной Гарантией, не предусматривающей право регрессного требования гаранта к принципалу, такая Гарантия считается предоставленной с правом регрессного требования гаранта к принципалу и принципал обязан в течение двух месяцев предоставить соответствующее требованиям </w:t>
      </w:r>
      <w:hyperlink r:id="rId20" w:history="1">
        <w:r w:rsidRPr="00BE48B9">
          <w:rPr>
            <w:rStyle w:val="Hyperlink"/>
            <w:color w:val="auto"/>
            <w:sz w:val="28"/>
            <w:szCs w:val="28"/>
            <w:u w:val="none"/>
          </w:rPr>
          <w:t>статьи 115.3</w:t>
        </w:r>
      </w:hyperlink>
      <w:r w:rsidRPr="00BE48B9">
        <w:rPr>
          <w:sz w:val="28"/>
          <w:szCs w:val="28"/>
        </w:rPr>
        <w:t xml:space="preserve"> БК РФ 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Гарантии. До предоставления указанного обеспечения исполнение Гарантии не допускается.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2.13. Гарантия предоставляется при условии предоставления принципалом, третьим лицом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такой Гарантии.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 xml:space="preserve">2.14. Способами обеспечения исполнения обязательств принципала по удовлетворению регрессного требования гаранта к принципалу по Гарантии могут быть только банковские гарантии и поручительства юридических лиц, государственные (муниципальные) гарантии, государственные гарантии иностранных государств, залог имущества.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(ликвидности), а также соответствовать требованиям, установленным абзацами третьим - шестым </w:t>
      </w:r>
      <w:hyperlink r:id="rId21" w:history="1">
        <w:r w:rsidRPr="00BE48B9">
          <w:rPr>
            <w:rStyle w:val="Hyperlink"/>
            <w:color w:val="auto"/>
            <w:sz w:val="28"/>
            <w:szCs w:val="28"/>
            <w:u w:val="none"/>
          </w:rPr>
          <w:t>пункта 3 статьи 93.2</w:t>
        </w:r>
      </w:hyperlink>
      <w:r w:rsidRPr="00BE48B9">
        <w:rPr>
          <w:sz w:val="28"/>
          <w:szCs w:val="28"/>
        </w:rPr>
        <w:t xml:space="preserve"> БК РФ. Объем (сумма) обеспечения регрессных требований определяется при предоставлении гарантии с учетом финансового состояния принципала.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 xml:space="preserve">2.15. Оценка рыночной стоимости и ликвидности передаваемого в залог имущества, надежности банковской гарантии, поручительства осуществляется в соответствии с абзацами седьмым и восьмым </w:t>
      </w:r>
      <w:hyperlink r:id="rId22" w:history="1">
        <w:r w:rsidRPr="00BE48B9">
          <w:rPr>
            <w:rStyle w:val="Hyperlink"/>
            <w:color w:val="auto"/>
            <w:sz w:val="28"/>
            <w:szCs w:val="28"/>
            <w:u w:val="none"/>
          </w:rPr>
          <w:t>пункта 3 статьи 93.2</w:t>
        </w:r>
      </w:hyperlink>
      <w:r w:rsidRPr="00BE48B9">
        <w:rPr>
          <w:sz w:val="28"/>
          <w:szCs w:val="28"/>
        </w:rPr>
        <w:t xml:space="preserve"> БК РФ.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 xml:space="preserve">2.16. 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</w:t>
      </w:r>
      <w:hyperlink r:id="rId23" w:history="1">
        <w:r w:rsidRPr="00BE48B9">
          <w:rPr>
            <w:rStyle w:val="Hyperlink"/>
            <w:color w:val="auto"/>
            <w:sz w:val="28"/>
            <w:szCs w:val="28"/>
            <w:u w:val="none"/>
          </w:rPr>
          <w:t>БК</w:t>
        </w:r>
      </w:hyperlink>
      <w:r w:rsidRPr="00BE48B9">
        <w:rPr>
          <w:sz w:val="28"/>
          <w:szCs w:val="28"/>
        </w:rPr>
        <w:t xml:space="preserve"> РФ, гражданским законодательством Российской Федерации и (или) актами Администрации (в том числе в случае существенного ухудшения финансового состояния юридического лица,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поручительство, уменьшения рыночной стоимости предмета залога), принципал обязан в срок, установленный актом Администрации,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установленными требованиями. В случае неисполнения или ненадлежащего исполнения принципалом указанной обязанности принципал несет ответственность, установленную законодательством Российской Федерации, договором о предоставлении Гарантии. Неисполнение принципалом указанной обязанности не является основанием для неисполнения Гарантии (признания требования бенефициара об исполнении гарантии необоснованным и не подлежащим удовлетворению), прекращения Гарантии.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2.17. Неисполнение принципалом установленной пунктом 2.16 настоящего Порядка обязанности приравнивается к неисполнению денежных обязательств перед гарантом. К принципалу, не исполнившему указанную обязанность, применяются положения, предусмотренные абзацем вторым пункта 1 статьи 93.2, абзацем четвертым </w:t>
      </w:r>
      <w:hyperlink r:id="rId24" w:anchor="/document/12112604/entry/115211" w:history="1">
        <w:r w:rsidRPr="00BE48B9">
          <w:rPr>
            <w:rStyle w:val="Hyperlink"/>
            <w:color w:val="auto"/>
            <w:sz w:val="28"/>
            <w:szCs w:val="28"/>
            <w:u w:val="none"/>
          </w:rPr>
          <w:t>пункта 1.1 статьи 115.2</w:t>
        </w:r>
      </w:hyperlink>
      <w:r w:rsidRPr="00BE48B9">
        <w:rPr>
          <w:sz w:val="28"/>
          <w:szCs w:val="28"/>
        </w:rPr>
        <w:t>, </w:t>
      </w:r>
      <w:hyperlink r:id="rId25" w:anchor="/document/12112604/entry/241" w:history="1">
        <w:r w:rsidRPr="00BE48B9">
          <w:rPr>
            <w:rStyle w:val="Hyperlink"/>
            <w:color w:val="auto"/>
            <w:sz w:val="28"/>
            <w:szCs w:val="28"/>
            <w:u w:val="none"/>
          </w:rPr>
          <w:t>пунктом 17 статьи 241</w:t>
        </w:r>
      </w:hyperlink>
      <w:r w:rsidRPr="00BE48B9">
        <w:rPr>
          <w:sz w:val="28"/>
          <w:szCs w:val="28"/>
        </w:rPr>
        <w:t> БК РФ для лиц, имеющих просроченную (неурегулированную) задолженность по денежным обязательствам перед гарантом.</w:t>
      </w:r>
    </w:p>
    <w:p w:rsidR="00A22CAE" w:rsidRDefault="00A22CAE" w:rsidP="00B3241D">
      <w:pPr>
        <w:suppressAutoHyphens/>
        <w:ind w:firstLine="567"/>
        <w:jc w:val="both"/>
        <w:rPr>
          <w:sz w:val="28"/>
          <w:szCs w:val="28"/>
        </w:rPr>
      </w:pPr>
    </w:p>
    <w:p w:rsidR="00A22CAE" w:rsidRPr="00BE48B9" w:rsidRDefault="00A22CAE" w:rsidP="00B3241D">
      <w:pPr>
        <w:suppressAutoHyphens/>
        <w:ind w:firstLine="567"/>
        <w:jc w:val="center"/>
        <w:rPr>
          <w:sz w:val="28"/>
          <w:szCs w:val="28"/>
        </w:rPr>
      </w:pPr>
      <w:r w:rsidRPr="00BE48B9">
        <w:rPr>
          <w:sz w:val="28"/>
          <w:szCs w:val="28"/>
        </w:rPr>
        <w:t>3. Учет выданных Гарантий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3.1. Обязательства, вытекающие из муниципальной гарантии, включаются в состав муниципального долга.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 xml:space="preserve">3.2. Предоставление и исполнение муниципальной гарантии подлежит отражению в муниципальной долговой книге муниципального образования </w:t>
      </w:r>
      <w:r>
        <w:rPr>
          <w:sz w:val="28"/>
          <w:szCs w:val="28"/>
        </w:rPr>
        <w:t xml:space="preserve">Усть-Лабинский </w:t>
      </w:r>
      <w:r w:rsidRPr="00BE48B9">
        <w:rPr>
          <w:sz w:val="28"/>
          <w:szCs w:val="28"/>
        </w:rPr>
        <w:t>район.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3.3. Финансов</w:t>
      </w:r>
      <w:r>
        <w:rPr>
          <w:sz w:val="28"/>
          <w:szCs w:val="28"/>
        </w:rPr>
        <w:t>ый</w:t>
      </w:r>
      <w:r w:rsidRPr="00BE48B9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BE48B9">
        <w:rPr>
          <w:sz w:val="28"/>
          <w:szCs w:val="28"/>
        </w:rPr>
        <w:t xml:space="preserve"> ведет учет выданных муниципальных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Гарантиями.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3.4. В целях учета увеличения муниципального долга по выданным Гарантиям,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принципал в течение 5 рабочих дней представляет в Финансов</w:t>
      </w:r>
      <w:r>
        <w:rPr>
          <w:sz w:val="28"/>
          <w:szCs w:val="28"/>
        </w:rPr>
        <w:t>ый</w:t>
      </w:r>
      <w:r w:rsidRPr="00BE48B9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BE48B9">
        <w:rPr>
          <w:sz w:val="28"/>
          <w:szCs w:val="28"/>
        </w:rPr>
        <w:t xml:space="preserve"> информацию и копии документов, подтверждающих: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- возникновение обязательств по возврату суммы кредита (займа), уплате процентов;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- полное или частичное погашении своих обязательств перед бенефициаром.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>3.5. По истечении финансового года Финансов</w:t>
      </w:r>
      <w:r>
        <w:rPr>
          <w:sz w:val="28"/>
          <w:szCs w:val="28"/>
        </w:rPr>
        <w:t>ый</w:t>
      </w:r>
      <w:r w:rsidRPr="00BE48B9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BE48B9">
        <w:rPr>
          <w:sz w:val="28"/>
          <w:szCs w:val="28"/>
        </w:rPr>
        <w:t xml:space="preserve"> представляет в Совет муниципального образования </w:t>
      </w:r>
      <w:r>
        <w:rPr>
          <w:sz w:val="28"/>
          <w:szCs w:val="28"/>
        </w:rPr>
        <w:t xml:space="preserve">Усть-Лабинский </w:t>
      </w:r>
      <w:r w:rsidRPr="00BE48B9">
        <w:rPr>
          <w:sz w:val="28"/>
          <w:szCs w:val="28"/>
        </w:rPr>
        <w:t xml:space="preserve">район отчет о выданных муниципальных гарантиях в составе годового отчета об исполнении бюджета муниципального образования </w:t>
      </w:r>
      <w:r>
        <w:rPr>
          <w:sz w:val="28"/>
          <w:szCs w:val="28"/>
        </w:rPr>
        <w:t>Усть-Лабинский</w:t>
      </w:r>
      <w:r w:rsidRPr="00BE48B9">
        <w:rPr>
          <w:sz w:val="28"/>
          <w:szCs w:val="28"/>
        </w:rPr>
        <w:t xml:space="preserve"> район.</w:t>
      </w:r>
    </w:p>
    <w:p w:rsidR="00A22CAE" w:rsidRPr="00BE48B9" w:rsidRDefault="00A22CAE" w:rsidP="00B3241D">
      <w:pPr>
        <w:suppressAutoHyphens/>
        <w:ind w:firstLine="567"/>
        <w:jc w:val="both"/>
        <w:rPr>
          <w:sz w:val="28"/>
          <w:szCs w:val="28"/>
        </w:rPr>
      </w:pPr>
      <w:r w:rsidRPr="00BE48B9">
        <w:rPr>
          <w:sz w:val="28"/>
          <w:szCs w:val="28"/>
        </w:rPr>
        <w:t xml:space="preserve">3.6. В Финансовом </w:t>
      </w:r>
      <w:r>
        <w:rPr>
          <w:sz w:val="28"/>
          <w:szCs w:val="28"/>
        </w:rPr>
        <w:t>отделе</w:t>
      </w:r>
      <w:r w:rsidRPr="00BE48B9">
        <w:rPr>
          <w:sz w:val="28"/>
          <w:szCs w:val="28"/>
        </w:rPr>
        <w:t xml:space="preserve"> также хранятся копия договора о предоставлении Гарантии, копия Гарантии (с приложением копий документов, подтверждающих передачу Гарантии), оригиналы и по одной копии вступивших в силу договоров об обеспечении регрессных требований муниципального образования </w:t>
      </w:r>
      <w:r>
        <w:rPr>
          <w:sz w:val="28"/>
          <w:szCs w:val="28"/>
        </w:rPr>
        <w:t xml:space="preserve">Усть-Лабинский </w:t>
      </w:r>
      <w:r w:rsidRPr="00BE48B9">
        <w:rPr>
          <w:sz w:val="28"/>
          <w:szCs w:val="28"/>
        </w:rPr>
        <w:t>район к принципалу, а также иные документы, связанные с выдачей Гарантии.</w:t>
      </w:r>
    </w:p>
    <w:p w:rsidR="00A22CAE" w:rsidRDefault="00A22CAE" w:rsidP="0012571F">
      <w:pPr>
        <w:pStyle w:val="ListParagraph"/>
        <w:ind w:left="450"/>
        <w:rPr>
          <w:sz w:val="28"/>
          <w:szCs w:val="28"/>
        </w:rPr>
      </w:pPr>
    </w:p>
    <w:p w:rsidR="00A22CAE" w:rsidRDefault="00A22CAE" w:rsidP="0012571F">
      <w:pPr>
        <w:pStyle w:val="ListParagraph"/>
        <w:ind w:left="450"/>
        <w:rPr>
          <w:sz w:val="28"/>
          <w:szCs w:val="28"/>
        </w:rPr>
      </w:pPr>
    </w:p>
    <w:p w:rsidR="00A22CAE" w:rsidRDefault="00A22CAE" w:rsidP="0012571F">
      <w:pPr>
        <w:pStyle w:val="ListParagraph"/>
        <w:ind w:left="450"/>
        <w:rPr>
          <w:sz w:val="28"/>
          <w:szCs w:val="28"/>
        </w:rPr>
      </w:pPr>
    </w:p>
    <w:p w:rsidR="00A22CAE" w:rsidRPr="00994CD2" w:rsidRDefault="00A22CAE" w:rsidP="004928EA">
      <w:pPr>
        <w:rPr>
          <w:sz w:val="28"/>
          <w:szCs w:val="28"/>
        </w:rPr>
      </w:pPr>
      <w:r w:rsidRPr="00994CD2">
        <w:rPr>
          <w:sz w:val="28"/>
          <w:szCs w:val="28"/>
        </w:rPr>
        <w:t xml:space="preserve">Начальник финансового отдела </w:t>
      </w:r>
    </w:p>
    <w:p w:rsidR="00A22CAE" w:rsidRPr="00994CD2" w:rsidRDefault="00A22CAE" w:rsidP="004928EA">
      <w:pPr>
        <w:rPr>
          <w:sz w:val="28"/>
          <w:szCs w:val="28"/>
        </w:rPr>
      </w:pPr>
      <w:r w:rsidRPr="00994CD2">
        <w:rPr>
          <w:sz w:val="28"/>
          <w:szCs w:val="28"/>
        </w:rPr>
        <w:t xml:space="preserve">администрации муниципального </w:t>
      </w:r>
    </w:p>
    <w:p w:rsidR="00A22CAE" w:rsidRPr="00994CD2" w:rsidRDefault="00A22CAE" w:rsidP="00994CD2">
      <w:pPr>
        <w:rPr>
          <w:sz w:val="28"/>
          <w:szCs w:val="28"/>
        </w:rPr>
      </w:pPr>
      <w:r w:rsidRPr="00994CD2">
        <w:rPr>
          <w:sz w:val="28"/>
          <w:szCs w:val="28"/>
        </w:rPr>
        <w:t>образования Усть-Лабинский район</w:t>
      </w:r>
      <w:r w:rsidRPr="00994CD2">
        <w:rPr>
          <w:sz w:val="28"/>
          <w:szCs w:val="28"/>
        </w:rPr>
        <w:tab/>
      </w:r>
      <w:r w:rsidRPr="00994CD2">
        <w:rPr>
          <w:sz w:val="28"/>
          <w:szCs w:val="28"/>
        </w:rPr>
        <w:tab/>
      </w:r>
      <w:r w:rsidRPr="00994CD2">
        <w:rPr>
          <w:sz w:val="28"/>
          <w:szCs w:val="28"/>
        </w:rPr>
        <w:tab/>
      </w:r>
      <w:r w:rsidRPr="00994CD2">
        <w:rPr>
          <w:sz w:val="28"/>
          <w:szCs w:val="28"/>
        </w:rPr>
        <w:tab/>
        <w:t xml:space="preserve">         М.А. Дружкова</w:t>
      </w:r>
    </w:p>
    <w:p w:rsidR="00A22CAE" w:rsidRDefault="00A22CAE" w:rsidP="004928EA">
      <w:pPr>
        <w:pStyle w:val="ListParagraph"/>
        <w:ind w:left="450"/>
        <w:rPr>
          <w:sz w:val="28"/>
          <w:szCs w:val="28"/>
        </w:rPr>
      </w:pPr>
    </w:p>
    <w:sectPr w:rsidR="00A22CAE" w:rsidSect="00B3241D">
      <w:pgSz w:w="11901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CAE" w:rsidRDefault="00A22CAE" w:rsidP="00486122">
      <w:r>
        <w:separator/>
      </w:r>
    </w:p>
  </w:endnote>
  <w:endnote w:type="continuationSeparator" w:id="0">
    <w:p w:rsidR="00A22CAE" w:rsidRDefault="00A22CAE" w:rsidP="00486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CAE" w:rsidRDefault="00A22CAE" w:rsidP="00486122">
      <w:r>
        <w:separator/>
      </w:r>
    </w:p>
  </w:footnote>
  <w:footnote w:type="continuationSeparator" w:id="0">
    <w:p w:rsidR="00A22CAE" w:rsidRDefault="00A22CAE" w:rsidP="00486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8547940"/>
    <w:multiLevelType w:val="multilevel"/>
    <w:tmpl w:val="A56A7F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C8F26A5"/>
    <w:multiLevelType w:val="multilevel"/>
    <w:tmpl w:val="8F6EF88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32133AC5"/>
    <w:multiLevelType w:val="multilevel"/>
    <w:tmpl w:val="C4BCDD2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">
    <w:nsid w:val="37C25786"/>
    <w:multiLevelType w:val="multilevel"/>
    <w:tmpl w:val="54442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5">
    <w:nsid w:val="3CD73B72"/>
    <w:multiLevelType w:val="multilevel"/>
    <w:tmpl w:val="7778AAAA"/>
    <w:lvl w:ilvl="0">
      <w:start w:val="2"/>
      <w:numFmt w:val="decimal"/>
      <w:lvlText w:val="%1."/>
      <w:lvlJc w:val="left"/>
      <w:pPr>
        <w:ind w:left="2574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4" w:hanging="2160"/>
      </w:pPr>
      <w:rPr>
        <w:rFonts w:hint="default"/>
      </w:rPr>
    </w:lvl>
  </w:abstractNum>
  <w:abstractNum w:abstractNumId="6">
    <w:nsid w:val="40E8590E"/>
    <w:multiLevelType w:val="multilevel"/>
    <w:tmpl w:val="61A695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4F5D5F33"/>
    <w:multiLevelType w:val="multilevel"/>
    <w:tmpl w:val="E69C9D2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50D15D3"/>
    <w:multiLevelType w:val="multilevel"/>
    <w:tmpl w:val="CBAC2BB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5EA3416"/>
    <w:multiLevelType w:val="multilevel"/>
    <w:tmpl w:val="FDDC9C0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066"/>
    <w:rsid w:val="00001B65"/>
    <w:rsid w:val="00010A04"/>
    <w:rsid w:val="00014493"/>
    <w:rsid w:val="00014D95"/>
    <w:rsid w:val="00044BF8"/>
    <w:rsid w:val="00047400"/>
    <w:rsid w:val="000622E1"/>
    <w:rsid w:val="0008035C"/>
    <w:rsid w:val="00083E8F"/>
    <w:rsid w:val="00085977"/>
    <w:rsid w:val="0009445F"/>
    <w:rsid w:val="0009533F"/>
    <w:rsid w:val="000A49AE"/>
    <w:rsid w:val="000B147C"/>
    <w:rsid w:val="000B14C9"/>
    <w:rsid w:val="000C20DB"/>
    <w:rsid w:val="000C5084"/>
    <w:rsid w:val="000E6A76"/>
    <w:rsid w:val="000E70D5"/>
    <w:rsid w:val="0012571F"/>
    <w:rsid w:val="00153190"/>
    <w:rsid w:val="001736A2"/>
    <w:rsid w:val="001738C3"/>
    <w:rsid w:val="00196A74"/>
    <w:rsid w:val="001A344D"/>
    <w:rsid w:val="001A5A26"/>
    <w:rsid w:val="001B15D0"/>
    <w:rsid w:val="001C1B04"/>
    <w:rsid w:val="001D1037"/>
    <w:rsid w:val="001F2F8B"/>
    <w:rsid w:val="00212476"/>
    <w:rsid w:val="00213250"/>
    <w:rsid w:val="00220891"/>
    <w:rsid w:val="00231967"/>
    <w:rsid w:val="002428C4"/>
    <w:rsid w:val="002473E1"/>
    <w:rsid w:val="00247EBB"/>
    <w:rsid w:val="0025634A"/>
    <w:rsid w:val="00296783"/>
    <w:rsid w:val="002B2FD5"/>
    <w:rsid w:val="002B5CDE"/>
    <w:rsid w:val="002C3A50"/>
    <w:rsid w:val="002D4307"/>
    <w:rsid w:val="002D7287"/>
    <w:rsid w:val="002F3BEB"/>
    <w:rsid w:val="00323C01"/>
    <w:rsid w:val="00345002"/>
    <w:rsid w:val="003554B6"/>
    <w:rsid w:val="0037212B"/>
    <w:rsid w:val="00387CBA"/>
    <w:rsid w:val="003E55E6"/>
    <w:rsid w:val="00414996"/>
    <w:rsid w:val="00432F7F"/>
    <w:rsid w:val="00456B80"/>
    <w:rsid w:val="00457336"/>
    <w:rsid w:val="004725A5"/>
    <w:rsid w:val="004852E5"/>
    <w:rsid w:val="00486122"/>
    <w:rsid w:val="004928EA"/>
    <w:rsid w:val="004A10A3"/>
    <w:rsid w:val="004B14F7"/>
    <w:rsid w:val="004D5C29"/>
    <w:rsid w:val="004E0AD1"/>
    <w:rsid w:val="004F691B"/>
    <w:rsid w:val="005429CE"/>
    <w:rsid w:val="00546B76"/>
    <w:rsid w:val="00592849"/>
    <w:rsid w:val="00595FBD"/>
    <w:rsid w:val="005975E4"/>
    <w:rsid w:val="005A0B87"/>
    <w:rsid w:val="005A16C2"/>
    <w:rsid w:val="005B76F0"/>
    <w:rsid w:val="005D7FBC"/>
    <w:rsid w:val="00606FF2"/>
    <w:rsid w:val="00610C2D"/>
    <w:rsid w:val="00616DE5"/>
    <w:rsid w:val="00643F07"/>
    <w:rsid w:val="00670701"/>
    <w:rsid w:val="00674B31"/>
    <w:rsid w:val="006B65EA"/>
    <w:rsid w:val="006F5163"/>
    <w:rsid w:val="00703D0D"/>
    <w:rsid w:val="00711757"/>
    <w:rsid w:val="00714B6E"/>
    <w:rsid w:val="0071542A"/>
    <w:rsid w:val="0073552B"/>
    <w:rsid w:val="00771E6F"/>
    <w:rsid w:val="00780C33"/>
    <w:rsid w:val="0078438B"/>
    <w:rsid w:val="007A07AA"/>
    <w:rsid w:val="007A2621"/>
    <w:rsid w:val="007D5E37"/>
    <w:rsid w:val="00803FE3"/>
    <w:rsid w:val="00804DE1"/>
    <w:rsid w:val="00811DEF"/>
    <w:rsid w:val="0081567F"/>
    <w:rsid w:val="00844619"/>
    <w:rsid w:val="00856A61"/>
    <w:rsid w:val="00865263"/>
    <w:rsid w:val="00865C9E"/>
    <w:rsid w:val="00876A9E"/>
    <w:rsid w:val="00886F12"/>
    <w:rsid w:val="008965FE"/>
    <w:rsid w:val="008D409D"/>
    <w:rsid w:val="008D40D2"/>
    <w:rsid w:val="008E1C82"/>
    <w:rsid w:val="008F7296"/>
    <w:rsid w:val="00932615"/>
    <w:rsid w:val="00934B5D"/>
    <w:rsid w:val="00936182"/>
    <w:rsid w:val="00967737"/>
    <w:rsid w:val="00994CD2"/>
    <w:rsid w:val="009A1BD6"/>
    <w:rsid w:val="009A39CE"/>
    <w:rsid w:val="009B2211"/>
    <w:rsid w:val="009B4F9A"/>
    <w:rsid w:val="009C78AD"/>
    <w:rsid w:val="009E5341"/>
    <w:rsid w:val="00A04AA3"/>
    <w:rsid w:val="00A20808"/>
    <w:rsid w:val="00A22CAE"/>
    <w:rsid w:val="00A27149"/>
    <w:rsid w:val="00A54573"/>
    <w:rsid w:val="00A5756D"/>
    <w:rsid w:val="00A74B81"/>
    <w:rsid w:val="00AD3CA3"/>
    <w:rsid w:val="00AF7DCD"/>
    <w:rsid w:val="00B100AC"/>
    <w:rsid w:val="00B1772B"/>
    <w:rsid w:val="00B17D6B"/>
    <w:rsid w:val="00B20956"/>
    <w:rsid w:val="00B3241D"/>
    <w:rsid w:val="00BB1CB2"/>
    <w:rsid w:val="00BB4787"/>
    <w:rsid w:val="00BE48B9"/>
    <w:rsid w:val="00C14C4B"/>
    <w:rsid w:val="00C20090"/>
    <w:rsid w:val="00C30C76"/>
    <w:rsid w:val="00C51563"/>
    <w:rsid w:val="00C66A0D"/>
    <w:rsid w:val="00C81D0E"/>
    <w:rsid w:val="00C822BA"/>
    <w:rsid w:val="00C8580B"/>
    <w:rsid w:val="00C90EC8"/>
    <w:rsid w:val="00D011E0"/>
    <w:rsid w:val="00D11066"/>
    <w:rsid w:val="00D23DA8"/>
    <w:rsid w:val="00D36DA6"/>
    <w:rsid w:val="00D6128D"/>
    <w:rsid w:val="00D73457"/>
    <w:rsid w:val="00D8128E"/>
    <w:rsid w:val="00D81D5D"/>
    <w:rsid w:val="00DB4F02"/>
    <w:rsid w:val="00DC68D3"/>
    <w:rsid w:val="00DC7324"/>
    <w:rsid w:val="00DD22DF"/>
    <w:rsid w:val="00DD5320"/>
    <w:rsid w:val="00DE3C17"/>
    <w:rsid w:val="00E27668"/>
    <w:rsid w:val="00E33CF9"/>
    <w:rsid w:val="00E413B4"/>
    <w:rsid w:val="00E95B9C"/>
    <w:rsid w:val="00E97435"/>
    <w:rsid w:val="00EA47A3"/>
    <w:rsid w:val="00EB3C91"/>
    <w:rsid w:val="00EC0F37"/>
    <w:rsid w:val="00EC2F8F"/>
    <w:rsid w:val="00ED1CA7"/>
    <w:rsid w:val="00EE63DC"/>
    <w:rsid w:val="00EF2AF1"/>
    <w:rsid w:val="00EF61B7"/>
    <w:rsid w:val="00F13E54"/>
    <w:rsid w:val="00F25B70"/>
    <w:rsid w:val="00F4130E"/>
    <w:rsid w:val="00F43E43"/>
    <w:rsid w:val="00F46296"/>
    <w:rsid w:val="00F62BA9"/>
    <w:rsid w:val="00FA3E29"/>
    <w:rsid w:val="00FB4DFE"/>
    <w:rsid w:val="00FB5650"/>
    <w:rsid w:val="00FC19AE"/>
    <w:rsid w:val="00FC2089"/>
    <w:rsid w:val="00FD27D6"/>
    <w:rsid w:val="00FE3513"/>
    <w:rsid w:val="00FF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66"/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1066"/>
    <w:pPr>
      <w:keepNext/>
      <w:numPr>
        <w:numId w:val="2"/>
      </w:numPr>
      <w:jc w:val="both"/>
      <w:outlineLvl w:val="0"/>
    </w:pPr>
    <w:rPr>
      <w:spacing w:val="-7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90EC8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1066"/>
    <w:pPr>
      <w:keepNext/>
      <w:numPr>
        <w:ilvl w:val="8"/>
        <w:numId w:val="2"/>
      </w:numPr>
      <w:jc w:val="center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1066"/>
    <w:rPr>
      <w:rFonts w:ascii="Times New Roman" w:hAnsi="Times New Roman" w:cs="Times New Roman"/>
      <w:spacing w:val="-7"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90EC8"/>
    <w:rPr>
      <w:rFonts w:ascii="Cambria" w:hAnsi="Cambria" w:cs="Cambria"/>
      <w:i/>
      <w:iCs/>
      <w:color w:val="404040"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11066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PlainText">
    <w:name w:val="Plain Text"/>
    <w:basedOn w:val="Normal"/>
    <w:link w:val="PlainTextChar"/>
    <w:uiPriority w:val="99"/>
    <w:rsid w:val="00C90EC8"/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90EC8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001B65"/>
    <w:pPr>
      <w:ind w:left="720"/>
    </w:pPr>
  </w:style>
  <w:style w:type="character" w:customStyle="1" w:styleId="a">
    <w:name w:val="Цветовое выделение"/>
    <w:uiPriority w:val="99"/>
    <w:rsid w:val="00EC0F37"/>
    <w:rPr>
      <w:b/>
      <w:bCs/>
      <w:color w:val="auto"/>
    </w:rPr>
  </w:style>
  <w:style w:type="character" w:customStyle="1" w:styleId="a0">
    <w:name w:val="Гипертекстовая ссылка"/>
    <w:basedOn w:val="a"/>
    <w:uiPriority w:val="99"/>
    <w:rsid w:val="00EC0F37"/>
  </w:style>
  <w:style w:type="paragraph" w:customStyle="1" w:styleId="a1">
    <w:name w:val="Нормальный (таблица)"/>
    <w:basedOn w:val="Normal"/>
    <w:next w:val="Normal"/>
    <w:uiPriority w:val="99"/>
    <w:rsid w:val="00EC0F3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2">
    <w:name w:val="Таблицы (моноширинный)"/>
    <w:basedOn w:val="Normal"/>
    <w:next w:val="Normal"/>
    <w:uiPriority w:val="99"/>
    <w:rsid w:val="00EC0F3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3">
    <w:name w:val="Прижатый влево"/>
    <w:basedOn w:val="Normal"/>
    <w:next w:val="Normal"/>
    <w:uiPriority w:val="99"/>
    <w:rsid w:val="00EC0F3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4">
    <w:name w:val="Цветовое выделение для Текст"/>
    <w:uiPriority w:val="99"/>
    <w:rsid w:val="00EC0F37"/>
  </w:style>
  <w:style w:type="table" w:styleId="TableGrid">
    <w:name w:val="Table Grid"/>
    <w:basedOn w:val="TableNormal"/>
    <w:uiPriority w:val="99"/>
    <w:rsid w:val="00EF61B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8035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8035C"/>
    <w:pPr>
      <w:jc w:val="both"/>
    </w:pPr>
    <w:rPr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8035C"/>
    <w:rPr>
      <w:rFonts w:ascii="Times New Roman" w:hAnsi="Times New Roman" w:cs="Times New Roman"/>
      <w:sz w:val="20"/>
      <w:szCs w:val="20"/>
      <w:lang w:eastAsia="ru-RU"/>
    </w:rPr>
  </w:style>
  <w:style w:type="character" w:styleId="Emphasis">
    <w:name w:val="Emphasis"/>
    <w:basedOn w:val="DefaultParagraphFont"/>
    <w:uiPriority w:val="99"/>
    <w:qFormat/>
    <w:rsid w:val="0008035C"/>
    <w:rPr>
      <w:i/>
      <w:iCs/>
    </w:rPr>
  </w:style>
  <w:style w:type="paragraph" w:customStyle="1" w:styleId="ConsPlusNonformat">
    <w:name w:val="ConsPlusNonformat"/>
    <w:uiPriority w:val="99"/>
    <w:rsid w:val="005A16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A16C2"/>
    <w:pPr>
      <w:tabs>
        <w:tab w:val="center" w:pos="4677"/>
        <w:tab w:val="right" w:pos="9355"/>
      </w:tabs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A16C2"/>
    <w:rPr>
      <w:rFonts w:ascii="Calibri" w:hAnsi="Calibri" w:cs="Calibri"/>
      <w:sz w:val="20"/>
      <w:szCs w:val="20"/>
    </w:rPr>
  </w:style>
  <w:style w:type="character" w:styleId="PageNumber">
    <w:name w:val="page number"/>
    <w:basedOn w:val="DefaultParagraphFont"/>
    <w:uiPriority w:val="99"/>
    <w:rsid w:val="005A16C2"/>
  </w:style>
  <w:style w:type="paragraph" w:customStyle="1" w:styleId="1">
    <w:name w:val="Без интервала1"/>
    <w:uiPriority w:val="99"/>
    <w:rsid w:val="005A16C2"/>
    <w:rPr>
      <w:rFonts w:eastAsia="Times New Roman" w:cs="Calibri"/>
      <w:lang w:eastAsia="en-US"/>
    </w:rPr>
  </w:style>
  <w:style w:type="paragraph" w:customStyle="1" w:styleId="a5">
    <w:name w:val="Знак Знак Знак"/>
    <w:basedOn w:val="Normal"/>
    <w:uiPriority w:val="99"/>
    <w:rsid w:val="00BE48B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Normal"/>
    <w:uiPriority w:val="99"/>
    <w:rsid w:val="00811DE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944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445F"/>
    <w:rPr>
      <w:rFonts w:ascii="Segoe UI" w:hAnsi="Segoe UI" w:cs="Segoe UI"/>
      <w:sz w:val="18"/>
      <w:szCs w:val="18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66A0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6A0D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1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604&amp;sub=0" TargetMode="External"/><Relationship Id="rId13" Type="http://schemas.openxmlformats.org/officeDocument/2006/relationships/hyperlink" Target="http://municipal.garant.ru/document?id=12012604&amp;sub=11530" TargetMode="External"/><Relationship Id="rId18" Type="http://schemas.openxmlformats.org/officeDocument/2006/relationships/hyperlink" Target="http://municipal.garant.ru/document?id=12012604&amp;sub=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unicipal.garant.ru/document?id=12012604&amp;sub=9323" TargetMode="External"/><Relationship Id="rId7" Type="http://schemas.openxmlformats.org/officeDocument/2006/relationships/hyperlink" Target="http://municipal.garant.ru/document?id=12012604&amp;sub=0" TargetMode="External"/><Relationship Id="rId12" Type="http://schemas.openxmlformats.org/officeDocument/2006/relationships/hyperlink" Target="http://municipal.garant.ru/document?id=12012604&amp;sub=0" TargetMode="External"/><Relationship Id="rId17" Type="http://schemas.openxmlformats.org/officeDocument/2006/relationships/hyperlink" Target="http://municipal.garant.ru/document?id=12012604&amp;sub=0" TargetMode="External"/><Relationship Id="rId25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?id=12012604&amp;sub=0" TargetMode="External"/><Relationship Id="rId20" Type="http://schemas.openxmlformats.org/officeDocument/2006/relationships/hyperlink" Target="http://municipal.garant.ru/document?id=12012604&amp;sub=1153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2012604&amp;sub=1151" TargetMode="External"/><Relationship Id="rId24" Type="http://schemas.openxmlformats.org/officeDocument/2006/relationships/hyperlink" Target="http://municipal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nicipal.garant.ru/document?id=12012604&amp;sub=0" TargetMode="External"/><Relationship Id="rId23" Type="http://schemas.openxmlformats.org/officeDocument/2006/relationships/hyperlink" Target="http://municipal.garant.ru/document?id=12012604&amp;sub=0" TargetMode="External"/><Relationship Id="rId10" Type="http://schemas.openxmlformats.org/officeDocument/2006/relationships/hyperlink" Target="http://municipal.garant.ru/" TargetMode="External"/><Relationship Id="rId19" Type="http://schemas.openxmlformats.org/officeDocument/2006/relationships/hyperlink" Target="http://municipal.garant.ru/document?id=12012604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12604&amp;sub=1151" TargetMode="External"/><Relationship Id="rId14" Type="http://schemas.openxmlformats.org/officeDocument/2006/relationships/hyperlink" Target="http://municipal.garant.ru/document?id=12012604&amp;sub=241" TargetMode="External"/><Relationship Id="rId22" Type="http://schemas.openxmlformats.org/officeDocument/2006/relationships/hyperlink" Target="http://municipal.garant.ru/document?id=12012604&amp;sub=932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1003</TotalTime>
  <Pages>13</Pages>
  <Words>4784</Words>
  <Characters>27272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 AMO</dc:creator>
  <cp:keywords/>
  <dc:description/>
  <cp:lastModifiedBy>Агафонова</cp:lastModifiedBy>
  <cp:revision>30</cp:revision>
  <cp:lastPrinted>2021-08-10T12:01:00Z</cp:lastPrinted>
  <dcterms:created xsi:type="dcterms:W3CDTF">2021-06-21T11:58:00Z</dcterms:created>
  <dcterms:modified xsi:type="dcterms:W3CDTF">2021-08-10T13:36:00Z</dcterms:modified>
</cp:coreProperties>
</file>